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85" w:type="dxa"/>
        <w:tblLook w:val="04A0" w:firstRow="1" w:lastRow="0" w:firstColumn="1" w:lastColumn="0" w:noHBand="0" w:noVBand="1"/>
      </w:tblPr>
      <w:tblGrid>
        <w:gridCol w:w="2518"/>
        <w:gridCol w:w="7967"/>
      </w:tblGrid>
      <w:tr w:rsidR="0063089C" w:rsidTr="009524C5">
        <w:tc>
          <w:tcPr>
            <w:tcW w:w="2518" w:type="dxa"/>
          </w:tcPr>
          <w:p w:rsidR="0063089C" w:rsidRDefault="0021511C" w:rsidP="009524C5">
            <w:pPr>
              <w:pStyle w:val="NOSSideHeading"/>
              <w:ind w:right="-108"/>
            </w:pPr>
            <w:bookmarkStart w:id="0" w:name="Overview"/>
            <w:r>
              <w:t>Overview</w:t>
            </w:r>
            <w:r>
              <w:br/>
            </w:r>
          </w:p>
        </w:tc>
        <w:tc>
          <w:tcPr>
            <w:tcW w:w="7967" w:type="dxa"/>
          </w:tcPr>
          <w:p w:rsidR="00A97AF5" w:rsidRPr="00266907" w:rsidRDefault="00553334" w:rsidP="0063404D">
            <w:pPr>
              <w:rPr>
                <w:rFonts w:cs="Arial"/>
              </w:rPr>
            </w:pPr>
            <w:bookmarkStart w:id="1" w:name="StartOverview"/>
            <w:bookmarkEnd w:id="1"/>
            <w:r w:rsidRPr="00266907">
              <w:rPr>
                <w:rFonts w:cs="Arial"/>
              </w:rPr>
              <w:t xml:space="preserve">This </w:t>
            </w:r>
            <w:r w:rsidRPr="00B06129">
              <w:rPr>
                <w:rFonts w:cs="Arial"/>
              </w:rPr>
              <w:t>standard</w:t>
            </w:r>
            <w:r w:rsidR="00B06129" w:rsidRPr="00F43C06">
              <w:t xml:space="preserve"> </w:t>
            </w:r>
            <w:r w:rsidR="00F43C06" w:rsidRPr="00F43C06">
              <w:t xml:space="preserve">is concerned with being able to make an assessment of the quality of glass-related materials, </w:t>
            </w:r>
            <w:r w:rsidR="00CD11D3">
              <w:t>including</w:t>
            </w:r>
            <w:r w:rsidR="00F43C06" w:rsidRPr="00F43C06">
              <w:t xml:space="preserve"> those materials that are either glass or are associated with their use.  Candidates need to be able to identify the main characteristics of the glass-related materials that they work with, and to ensure that the materials match the specifications required by the work being undertaken.  They need to be able to detect any obvious variations, </w:t>
            </w:r>
            <w:r w:rsidR="00943C85">
              <w:t>such as</w:t>
            </w:r>
            <w:r w:rsidR="00F43C06" w:rsidRPr="00F43C06">
              <w:t xml:space="preserve"> defects in the manufacture of the materials that could adversely affect the work.  They also need to be able to identify the most likely causes of these variations, and make recommendations to correct them to the appropriate people.</w:t>
            </w:r>
          </w:p>
          <w:p w:rsidR="00064639" w:rsidRPr="003818AD" w:rsidRDefault="00064639" w:rsidP="00064639"/>
          <w:p w:rsidR="00EE5D4B" w:rsidRPr="00553334" w:rsidRDefault="00EE5D4B" w:rsidP="00553334">
            <w:pPr>
              <w:pStyle w:val="NOSNumberList"/>
              <w:numPr>
                <w:ilvl w:val="0"/>
                <w:numId w:val="0"/>
              </w:numPr>
            </w:pPr>
          </w:p>
          <w:p w:rsidR="00553334" w:rsidRDefault="00553334" w:rsidP="00823628">
            <w:pPr>
              <w:pStyle w:val="NOSNumberList"/>
              <w:numPr>
                <w:ilvl w:val="0"/>
                <w:numId w:val="0"/>
              </w:numPr>
            </w:pPr>
          </w:p>
        </w:tc>
      </w:tr>
      <w:bookmarkEnd w:id="0"/>
    </w:tbl>
    <w:p w:rsidR="0052780A" w:rsidRDefault="0052780A">
      <w:r>
        <w:br w:type="page"/>
      </w:r>
      <w:bookmarkStart w:id="2" w:name="EndOverview"/>
      <w:bookmarkEnd w:id="2"/>
    </w:p>
    <w:tbl>
      <w:tblPr>
        <w:tblW w:w="0" w:type="auto"/>
        <w:tblLook w:val="04A0" w:firstRow="1" w:lastRow="0" w:firstColumn="1" w:lastColumn="0" w:noHBand="0" w:noVBand="1"/>
      </w:tblPr>
      <w:tblGrid>
        <w:gridCol w:w="2494"/>
        <w:gridCol w:w="7712"/>
      </w:tblGrid>
      <w:tr w:rsidR="0052780A" w:rsidRPr="00CF4D98" w:rsidTr="00266907">
        <w:trPr>
          <w:trHeight w:val="4977"/>
        </w:trPr>
        <w:tc>
          <w:tcPr>
            <w:tcW w:w="2518" w:type="dxa"/>
          </w:tcPr>
          <w:p w:rsidR="0052780A" w:rsidRDefault="0021511C" w:rsidP="0050084C">
            <w:pPr>
              <w:autoSpaceDE w:val="0"/>
              <w:autoSpaceDN w:val="0"/>
              <w:adjustRightInd w:val="0"/>
              <w:spacing w:line="240" w:lineRule="auto"/>
              <w:rPr>
                <w:rFonts w:ascii="Helvetica" w:hAnsi="Helvetica" w:cs="Helvetica"/>
                <w:b/>
                <w:i/>
                <w:iCs/>
                <w:color w:val="0078C1"/>
              </w:rPr>
            </w:pPr>
            <w:bookmarkStart w:id="3" w:name="Performance"/>
            <w:r w:rsidRPr="0036118B">
              <w:rPr>
                <w:rFonts w:cs="Arial"/>
                <w:b/>
                <w:bCs/>
                <w:color w:val="0078C1"/>
                <w:sz w:val="26"/>
                <w:lang w:eastAsia="en-GB"/>
              </w:rPr>
              <w:lastRenderedPageBreak/>
              <w:t>Performance criteria</w:t>
            </w:r>
            <w:r>
              <w:rPr>
                <w:rFonts w:ascii="Helvetica" w:hAnsi="Helvetica" w:cs="Helvetica"/>
                <w:b/>
                <w:bCs/>
                <w:color w:val="0078C1"/>
                <w:sz w:val="26"/>
                <w:lang w:eastAsia="en-GB"/>
              </w:rPr>
              <w:br/>
            </w:r>
          </w:p>
          <w:p w:rsidR="0021511C" w:rsidRDefault="0021511C" w:rsidP="00016B9A">
            <w:pPr>
              <w:pStyle w:val="NOSSideSubHeading"/>
              <w:spacing w:line="240" w:lineRule="auto"/>
            </w:pPr>
            <w:r w:rsidRPr="00CF4D98">
              <w:t>You must be able to:</w:t>
            </w:r>
          </w:p>
          <w:p w:rsidR="0052780A" w:rsidRPr="00CF4D98" w:rsidRDefault="0052780A" w:rsidP="00016B9A">
            <w:pPr>
              <w:pStyle w:val="NOSSideSubHeading"/>
              <w:spacing w:line="240" w:lineRule="auto"/>
            </w:pPr>
          </w:p>
        </w:tc>
        <w:tc>
          <w:tcPr>
            <w:tcW w:w="7902" w:type="dxa"/>
          </w:tcPr>
          <w:p w:rsidR="00553334" w:rsidRDefault="00553334" w:rsidP="00A97AF5">
            <w:bookmarkStart w:id="4" w:name="StartPerformance"/>
            <w:bookmarkEnd w:id="4"/>
          </w:p>
          <w:p w:rsidR="00553334" w:rsidRPr="00A97AF5" w:rsidRDefault="00553334" w:rsidP="00A97AF5">
            <w:pPr>
              <w:rPr>
                <w:rFonts w:cs="Arial"/>
              </w:rPr>
            </w:pPr>
          </w:p>
          <w:p w:rsidR="00553334" w:rsidRPr="00F43C06" w:rsidRDefault="00553334" w:rsidP="00F43C06">
            <w:pPr>
              <w:rPr>
                <w:rFonts w:cs="Arial"/>
              </w:rPr>
            </w:pPr>
          </w:p>
          <w:p w:rsidR="00CD11D3" w:rsidRPr="00F43C06" w:rsidRDefault="00CD11D3" w:rsidP="00CD11D3">
            <w:pPr>
              <w:pStyle w:val="ListParagraph"/>
              <w:numPr>
                <w:ilvl w:val="0"/>
                <w:numId w:val="9"/>
              </w:numPr>
              <w:ind w:left="601" w:hanging="601"/>
              <w:rPr>
                <w:rFonts w:cs="Arial"/>
              </w:rPr>
            </w:pPr>
            <w:r w:rsidRPr="00F43C06">
              <w:rPr>
                <w:rFonts w:cs="Arial"/>
              </w:rPr>
              <w:t>obtain the correct specification for the glass-related materials</w:t>
            </w:r>
          </w:p>
          <w:p w:rsidR="00CD11D3" w:rsidRPr="00F43C06" w:rsidRDefault="00CD11D3" w:rsidP="00CD11D3">
            <w:pPr>
              <w:pStyle w:val="ListParagraph"/>
              <w:numPr>
                <w:ilvl w:val="0"/>
                <w:numId w:val="9"/>
              </w:numPr>
              <w:ind w:left="601" w:hanging="601"/>
              <w:rPr>
                <w:rFonts w:cs="Arial"/>
              </w:rPr>
            </w:pPr>
            <w:r w:rsidRPr="00F43C06">
              <w:rPr>
                <w:rFonts w:cs="Arial"/>
              </w:rPr>
              <w:t>assess the glass-related materials using appropriate equipment and methods</w:t>
            </w:r>
          </w:p>
          <w:p w:rsidR="00CD11D3" w:rsidRPr="00F43C06" w:rsidRDefault="00CD11D3" w:rsidP="00CD11D3">
            <w:pPr>
              <w:pStyle w:val="ListParagraph"/>
              <w:numPr>
                <w:ilvl w:val="0"/>
                <w:numId w:val="9"/>
              </w:numPr>
              <w:ind w:left="601" w:hanging="601"/>
              <w:rPr>
                <w:rFonts w:cs="Arial"/>
              </w:rPr>
            </w:pPr>
            <w:r w:rsidRPr="00F43C06">
              <w:rPr>
                <w:rFonts w:cs="Arial"/>
              </w:rPr>
              <w:t>ensure the equipment used to assess quality is functioning correctly</w:t>
            </w:r>
          </w:p>
          <w:p w:rsidR="00CD11D3" w:rsidRPr="00F43C06" w:rsidRDefault="00CD11D3" w:rsidP="00CD11D3">
            <w:pPr>
              <w:pStyle w:val="ListParagraph"/>
              <w:numPr>
                <w:ilvl w:val="0"/>
                <w:numId w:val="9"/>
              </w:numPr>
              <w:ind w:left="601" w:hanging="601"/>
              <w:rPr>
                <w:rFonts w:cs="Arial"/>
              </w:rPr>
            </w:pPr>
            <w:r w:rsidRPr="00F43C06">
              <w:rPr>
                <w:rFonts w:cs="Arial"/>
              </w:rPr>
              <w:t>identify the main characteristics and features of the glass-related materials</w:t>
            </w:r>
          </w:p>
          <w:p w:rsidR="00CD11D3" w:rsidRPr="00F43C06" w:rsidRDefault="00CD11D3" w:rsidP="00CD11D3">
            <w:pPr>
              <w:pStyle w:val="ListParagraph"/>
              <w:numPr>
                <w:ilvl w:val="0"/>
                <w:numId w:val="9"/>
              </w:numPr>
              <w:ind w:left="601" w:hanging="601"/>
              <w:rPr>
                <w:rFonts w:cs="Arial"/>
              </w:rPr>
            </w:pPr>
            <w:r w:rsidRPr="00F43C06">
              <w:rPr>
                <w:rFonts w:cs="Arial"/>
              </w:rPr>
              <w:t>check that the glass-related materials accord with the information on them</w:t>
            </w:r>
          </w:p>
          <w:p w:rsidR="00CD11D3" w:rsidRPr="00F43C06" w:rsidRDefault="00CD11D3" w:rsidP="00CD11D3">
            <w:pPr>
              <w:pStyle w:val="ListParagraph"/>
              <w:numPr>
                <w:ilvl w:val="0"/>
                <w:numId w:val="9"/>
              </w:numPr>
              <w:ind w:left="601" w:hanging="601"/>
              <w:rPr>
                <w:rFonts w:cs="Arial"/>
              </w:rPr>
            </w:pPr>
            <w:r w:rsidRPr="00F43C06">
              <w:rPr>
                <w:rFonts w:cs="Arial"/>
              </w:rPr>
              <w:t>report any discrepancies to the appropriate people according to standard operating procedures</w:t>
            </w:r>
          </w:p>
          <w:p w:rsidR="00CD11D3" w:rsidRPr="00F43C06" w:rsidRDefault="00CD11D3" w:rsidP="00CD11D3">
            <w:pPr>
              <w:pStyle w:val="ListParagraph"/>
              <w:numPr>
                <w:ilvl w:val="0"/>
                <w:numId w:val="9"/>
              </w:numPr>
              <w:ind w:left="601" w:hanging="601"/>
              <w:rPr>
                <w:rFonts w:cs="Arial"/>
              </w:rPr>
            </w:pPr>
            <w:r w:rsidRPr="00F43C06">
              <w:rPr>
                <w:rFonts w:cs="Arial"/>
              </w:rPr>
              <w:t>examine the glass-related materials for variations in quality using the correct methods</w:t>
            </w:r>
          </w:p>
          <w:p w:rsidR="00CD11D3" w:rsidRPr="00F43C06" w:rsidRDefault="00CD11D3" w:rsidP="00CD11D3">
            <w:pPr>
              <w:pStyle w:val="ListParagraph"/>
              <w:numPr>
                <w:ilvl w:val="0"/>
                <w:numId w:val="9"/>
              </w:numPr>
              <w:ind w:left="601" w:hanging="601"/>
              <w:rPr>
                <w:rFonts w:cs="Arial"/>
              </w:rPr>
            </w:pPr>
            <w:r w:rsidRPr="00F43C06">
              <w:rPr>
                <w:rFonts w:cs="Arial"/>
              </w:rPr>
              <w:t>ensure the equipment used in the examination process is appropriate</w:t>
            </w:r>
          </w:p>
          <w:p w:rsidR="00CD11D3" w:rsidRPr="00F43C06" w:rsidRDefault="00CD11D3" w:rsidP="00CD11D3">
            <w:pPr>
              <w:pStyle w:val="ListParagraph"/>
              <w:numPr>
                <w:ilvl w:val="0"/>
                <w:numId w:val="9"/>
              </w:numPr>
              <w:ind w:left="601" w:hanging="601"/>
              <w:rPr>
                <w:rFonts w:cs="Arial"/>
              </w:rPr>
            </w:pPr>
            <w:r w:rsidRPr="00F43C06">
              <w:rPr>
                <w:rFonts w:cs="Arial"/>
              </w:rPr>
              <w:t>identify correctly any variation between the quality of the glass-related materials and the specification</w:t>
            </w:r>
          </w:p>
          <w:p w:rsidR="00CD11D3" w:rsidRPr="00F43C06" w:rsidRDefault="00CD11D3" w:rsidP="00CD11D3">
            <w:pPr>
              <w:pStyle w:val="ListParagraph"/>
              <w:numPr>
                <w:ilvl w:val="0"/>
                <w:numId w:val="9"/>
              </w:numPr>
              <w:ind w:left="601" w:hanging="601"/>
              <w:rPr>
                <w:rFonts w:cs="Arial"/>
              </w:rPr>
            </w:pPr>
            <w:r w:rsidRPr="00F43C06">
              <w:rPr>
                <w:rFonts w:cs="Arial"/>
              </w:rPr>
              <w:t>ensure the quality assurance results are recorded correctly in the appropriate information systems</w:t>
            </w:r>
          </w:p>
          <w:p w:rsidR="00CD11D3" w:rsidRPr="00F43C06" w:rsidRDefault="00CD11D3" w:rsidP="00CD11D3">
            <w:pPr>
              <w:pStyle w:val="ListParagraph"/>
              <w:numPr>
                <w:ilvl w:val="0"/>
                <w:numId w:val="9"/>
              </w:numPr>
              <w:ind w:left="601" w:hanging="601"/>
              <w:rPr>
                <w:rFonts w:cs="Arial"/>
              </w:rPr>
            </w:pPr>
            <w:r w:rsidRPr="00F43C06">
              <w:rPr>
                <w:rFonts w:cs="Arial"/>
              </w:rPr>
              <w:t>access all relevant information on the causes of the variation in glass-related materials</w:t>
            </w:r>
          </w:p>
          <w:p w:rsidR="00CD11D3" w:rsidRPr="00F43C06" w:rsidRDefault="00CD11D3" w:rsidP="00CD11D3">
            <w:pPr>
              <w:pStyle w:val="ListParagraph"/>
              <w:numPr>
                <w:ilvl w:val="0"/>
                <w:numId w:val="9"/>
              </w:numPr>
              <w:ind w:left="601" w:hanging="601"/>
              <w:rPr>
                <w:rFonts w:cs="Arial"/>
              </w:rPr>
            </w:pPr>
            <w:r w:rsidRPr="00F43C06">
              <w:rPr>
                <w:rFonts w:cs="Arial"/>
              </w:rPr>
              <w:t>identify the most likely causes of the variation, and prioritise investigations accordingly</w:t>
            </w:r>
          </w:p>
          <w:p w:rsidR="00CD11D3" w:rsidRPr="00F43C06" w:rsidRDefault="00CD11D3" w:rsidP="00CD11D3">
            <w:pPr>
              <w:pStyle w:val="ListParagraph"/>
              <w:numPr>
                <w:ilvl w:val="0"/>
                <w:numId w:val="9"/>
              </w:numPr>
              <w:ind w:left="601" w:hanging="601"/>
              <w:rPr>
                <w:rFonts w:cs="Arial"/>
              </w:rPr>
            </w:pPr>
            <w:r w:rsidRPr="00F43C06">
              <w:rPr>
                <w:rFonts w:cs="Arial"/>
              </w:rPr>
              <w:t>correctly identify the causes of the variation</w:t>
            </w:r>
          </w:p>
          <w:p w:rsidR="00CD11D3" w:rsidRPr="00F43C06" w:rsidRDefault="00CD11D3" w:rsidP="00CD11D3">
            <w:pPr>
              <w:pStyle w:val="ListParagraph"/>
              <w:numPr>
                <w:ilvl w:val="0"/>
                <w:numId w:val="9"/>
              </w:numPr>
              <w:ind w:left="601" w:hanging="601"/>
              <w:rPr>
                <w:rFonts w:cs="Arial"/>
              </w:rPr>
            </w:pPr>
            <w:r w:rsidRPr="00F43C06">
              <w:rPr>
                <w:rFonts w:cs="Arial"/>
              </w:rPr>
              <w:t>obtain expert assistance when the causes of the variation cannot be identified</w:t>
            </w:r>
          </w:p>
          <w:p w:rsidR="00CD11D3" w:rsidRPr="00F43C06" w:rsidRDefault="00CD11D3" w:rsidP="00CD11D3">
            <w:pPr>
              <w:pStyle w:val="ListParagraph"/>
              <w:numPr>
                <w:ilvl w:val="0"/>
                <w:numId w:val="9"/>
              </w:numPr>
              <w:ind w:left="601" w:hanging="601"/>
              <w:rPr>
                <w:rFonts w:cs="Arial"/>
              </w:rPr>
            </w:pPr>
            <w:r w:rsidRPr="00F43C06">
              <w:rPr>
                <w:rFonts w:cs="Arial"/>
              </w:rPr>
              <w:t>identify suitable solutions for rectifying the causes of the variation</w:t>
            </w:r>
          </w:p>
          <w:p w:rsidR="00F43C06" w:rsidRDefault="00CD11D3" w:rsidP="00CD11D3">
            <w:pPr>
              <w:pStyle w:val="ListParagraph"/>
              <w:numPr>
                <w:ilvl w:val="0"/>
                <w:numId w:val="9"/>
              </w:numPr>
              <w:ind w:left="601" w:hanging="601"/>
              <w:rPr>
                <w:rFonts w:cs="Arial"/>
              </w:rPr>
            </w:pPr>
            <w:r w:rsidRPr="00F43C06">
              <w:rPr>
                <w:rFonts w:cs="Arial"/>
              </w:rPr>
              <w:t>ensure quality assurance results are recorded correctly in the appropriate information systems</w:t>
            </w:r>
          </w:p>
          <w:p w:rsidR="00CD11D3" w:rsidRPr="00F43C06" w:rsidRDefault="00CD11D3" w:rsidP="00CD11D3">
            <w:pPr>
              <w:pStyle w:val="ListParagraph"/>
              <w:ind w:left="601"/>
              <w:rPr>
                <w:rFonts w:cs="Arial"/>
              </w:rPr>
            </w:pPr>
          </w:p>
          <w:p w:rsidR="003C6D88" w:rsidRPr="003D422F" w:rsidRDefault="003C6D88" w:rsidP="003D422F">
            <w:pPr>
              <w:widowControl w:val="0"/>
              <w:autoSpaceDE w:val="0"/>
              <w:autoSpaceDN w:val="0"/>
              <w:adjustRightInd w:val="0"/>
              <w:spacing w:line="240" w:lineRule="auto"/>
              <w:rPr>
                <w:rFonts w:ascii="Times New Roman" w:hAnsi="Times New Roman"/>
                <w:sz w:val="24"/>
                <w:szCs w:val="24"/>
              </w:rPr>
            </w:pPr>
          </w:p>
        </w:tc>
      </w:tr>
    </w:tbl>
    <w:p w:rsidR="0052780A" w:rsidRDefault="0052780A" w:rsidP="0052780A">
      <w:bookmarkStart w:id="5" w:name="EndPerformance"/>
      <w:bookmarkEnd w:id="3"/>
      <w:bookmarkEnd w:id="5"/>
    </w:p>
    <w:p w:rsidR="0052780A" w:rsidRDefault="0052780A">
      <w:r>
        <w:br w:type="page"/>
      </w:r>
    </w:p>
    <w:tbl>
      <w:tblPr>
        <w:tblW w:w="0" w:type="auto"/>
        <w:tblLook w:val="04A0" w:firstRow="1" w:lastRow="0" w:firstColumn="1" w:lastColumn="0" w:noHBand="0" w:noVBand="1"/>
      </w:tblPr>
      <w:tblGrid>
        <w:gridCol w:w="2501"/>
        <w:gridCol w:w="7705"/>
      </w:tblGrid>
      <w:tr w:rsidR="0052780A" w:rsidRPr="00CF4D98" w:rsidTr="00690067">
        <w:tc>
          <w:tcPr>
            <w:tcW w:w="2518" w:type="dxa"/>
          </w:tcPr>
          <w:p w:rsidR="0052780A" w:rsidRDefault="006075B5" w:rsidP="00173AEB">
            <w:pPr>
              <w:pStyle w:val="NOSSideHeading"/>
              <w:rPr>
                <w:rFonts w:ascii="Helvetica" w:hAnsi="Helvetica" w:cs="Helvetica"/>
                <w:b w:val="0"/>
                <w:i/>
                <w:iCs/>
                <w:noProof w:val="0"/>
                <w:color w:val="0078C1"/>
                <w:sz w:val="22"/>
              </w:rPr>
            </w:pPr>
            <w:r w:rsidRPr="0036118B">
              <w:rPr>
                <w:rFonts w:cs="Arial"/>
              </w:rPr>
              <w:lastRenderedPageBreak/>
              <w:t>K</w:t>
            </w:r>
            <w:r w:rsidRPr="0036118B">
              <w:rPr>
                <w:rFonts w:cs="Arial"/>
                <w:bCs/>
              </w:rPr>
              <w:t>nowledge and understanding</w:t>
            </w:r>
            <w:r>
              <w:rPr>
                <w:rFonts w:ascii="Helvetica" w:hAnsi="Helvetica"/>
              </w:rPr>
              <w:br/>
            </w:r>
            <w:bookmarkStart w:id="6" w:name="Knowledge"/>
          </w:p>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p w:rsidR="0052780A" w:rsidRDefault="0052780A" w:rsidP="00173AEB">
            <w:pPr>
              <w:pStyle w:val="NOSSideSubHeading"/>
              <w:spacing w:line="240" w:lineRule="auto"/>
              <w:rPr>
                <w:rFonts w:ascii="Helvetica" w:hAnsi="Helvetica" w:cs="Helvetica"/>
                <w:iCs/>
                <w:noProof w:val="0"/>
                <w:color w:val="0078C1"/>
              </w:rPr>
            </w:pPr>
          </w:p>
          <w:p w:rsidR="0052780A" w:rsidRDefault="0052780A" w:rsidP="00690067">
            <w:pPr>
              <w:pStyle w:val="NOSSideSubHeading"/>
            </w:pPr>
          </w:p>
          <w:p w:rsidR="00553334" w:rsidRDefault="00553334" w:rsidP="00690067">
            <w:pPr>
              <w:pStyle w:val="NOSSideSubHeading"/>
            </w:pPr>
          </w:p>
          <w:p w:rsidR="001E2A1E" w:rsidRDefault="001E2A1E" w:rsidP="00690067">
            <w:pPr>
              <w:pStyle w:val="NOSSideSubHeading"/>
            </w:pPr>
          </w:p>
          <w:p w:rsidR="001E2A1E" w:rsidRDefault="001E2A1E" w:rsidP="00690067">
            <w:pPr>
              <w:pStyle w:val="NOSSideSubHeading"/>
            </w:pPr>
          </w:p>
          <w:p w:rsidR="001E2A1E" w:rsidRDefault="001E2A1E" w:rsidP="00690067">
            <w:pPr>
              <w:pStyle w:val="NOSSideSubHeading"/>
            </w:pPr>
          </w:p>
          <w:p w:rsidR="001E2A1E" w:rsidRDefault="001E2A1E" w:rsidP="00690067">
            <w:pPr>
              <w:pStyle w:val="NOSSideSubHeading"/>
            </w:pPr>
          </w:p>
          <w:p w:rsidR="00F43C06" w:rsidRDefault="00F43C06" w:rsidP="00690067">
            <w:pPr>
              <w:pStyle w:val="NOSSideSubHeading"/>
            </w:pPr>
          </w:p>
          <w:p w:rsidR="00F43C06" w:rsidRDefault="00F43C06" w:rsidP="00690067">
            <w:pPr>
              <w:pStyle w:val="NOSSideSubHeading"/>
            </w:pPr>
          </w:p>
          <w:p w:rsidR="00F43C06" w:rsidRDefault="00F43C06" w:rsidP="00690067">
            <w:pPr>
              <w:pStyle w:val="NOSSideSubHeading"/>
            </w:pPr>
          </w:p>
          <w:p w:rsidR="00F43C06" w:rsidRDefault="00F43C06" w:rsidP="00690067">
            <w:pPr>
              <w:pStyle w:val="NOSSideSubHeading"/>
            </w:pPr>
          </w:p>
          <w:p w:rsidR="00F43C06" w:rsidRDefault="00F43C06" w:rsidP="00690067">
            <w:pPr>
              <w:pStyle w:val="NOSSideSubHeading"/>
            </w:pPr>
          </w:p>
          <w:p w:rsidR="00F43C06" w:rsidRDefault="00F43C06" w:rsidP="00690067">
            <w:pPr>
              <w:pStyle w:val="NOSSideSubHeading"/>
            </w:pPr>
          </w:p>
          <w:p w:rsidR="00F43C06" w:rsidRDefault="00F43C06" w:rsidP="00690067">
            <w:pPr>
              <w:pStyle w:val="NOSSideSubHeading"/>
            </w:pPr>
          </w:p>
          <w:p w:rsidR="00F43C06" w:rsidRDefault="00F43C06" w:rsidP="00690067">
            <w:pPr>
              <w:pStyle w:val="NOSSideSubHeading"/>
            </w:pPr>
          </w:p>
          <w:p w:rsidR="001E2A1E" w:rsidRDefault="001E2A1E" w:rsidP="00690067">
            <w:pPr>
              <w:pStyle w:val="NOSSideSubHeading"/>
            </w:pPr>
          </w:p>
          <w:p w:rsidR="001E2A1E" w:rsidRDefault="001E2A1E" w:rsidP="00690067">
            <w:pPr>
              <w:pStyle w:val="NOSSideSubHeading"/>
            </w:pPr>
          </w:p>
          <w:p w:rsidR="00553334" w:rsidRDefault="00553334" w:rsidP="00690067">
            <w:pPr>
              <w:pStyle w:val="NOSSideSubHeading"/>
            </w:pPr>
            <w:r w:rsidRPr="0036118B">
              <w:rPr>
                <w:rFonts w:cs="Arial"/>
                <w:iCs/>
                <w:noProof w:val="0"/>
                <w:color w:val="0078C1"/>
              </w:rPr>
              <w:t>You need to know and understand:</w:t>
            </w:r>
          </w:p>
          <w:p w:rsidR="00553334" w:rsidRDefault="00553334" w:rsidP="00690067">
            <w:pPr>
              <w:pStyle w:val="NOSSideSubHeading"/>
            </w:pPr>
          </w:p>
          <w:p w:rsidR="00A97AF5" w:rsidRDefault="00A97AF5" w:rsidP="00690067">
            <w:pPr>
              <w:pStyle w:val="NOSSideSubHeading"/>
              <w:rPr>
                <w:rFonts w:cs="Arial"/>
                <w:iCs/>
                <w:noProof w:val="0"/>
                <w:color w:val="0078C1"/>
              </w:rPr>
            </w:pPr>
          </w:p>
          <w:p w:rsidR="00B06129" w:rsidRDefault="00B06129" w:rsidP="00690067">
            <w:pPr>
              <w:pStyle w:val="NOSSideSubHeading"/>
              <w:rPr>
                <w:rFonts w:cs="Arial"/>
                <w:iCs/>
                <w:noProof w:val="0"/>
                <w:color w:val="0078C1"/>
              </w:rPr>
            </w:pPr>
          </w:p>
          <w:p w:rsidR="00553334" w:rsidRDefault="00553334" w:rsidP="00690067">
            <w:pPr>
              <w:pStyle w:val="NOSSideSubHeading"/>
            </w:pPr>
            <w:r w:rsidRPr="0036118B">
              <w:rPr>
                <w:rFonts w:cs="Arial"/>
                <w:iCs/>
                <w:noProof w:val="0"/>
                <w:color w:val="0078C1"/>
              </w:rPr>
              <w:t>You need to know and understand:</w:t>
            </w:r>
          </w:p>
          <w:p w:rsidR="00D52F22" w:rsidRPr="00CF4D98" w:rsidRDefault="00D52F22" w:rsidP="00F43C06">
            <w:pPr>
              <w:pStyle w:val="NOSSideSubHeading"/>
            </w:pPr>
          </w:p>
        </w:tc>
        <w:tc>
          <w:tcPr>
            <w:tcW w:w="7902" w:type="dxa"/>
          </w:tcPr>
          <w:p w:rsidR="00F43C06" w:rsidRDefault="00F43C06" w:rsidP="00F43C06">
            <w:pPr>
              <w:rPr>
                <w:rFonts w:cs="Arial"/>
                <w:b/>
              </w:rPr>
            </w:pPr>
            <w:bookmarkStart w:id="7" w:name="StartKnowledge"/>
            <w:bookmarkEnd w:id="7"/>
            <w:r w:rsidRPr="00F43C06">
              <w:rPr>
                <w:rFonts w:cs="Arial"/>
                <w:b/>
              </w:rPr>
              <w:t>Materials</w:t>
            </w:r>
          </w:p>
          <w:p w:rsidR="00F43C06" w:rsidRDefault="00F43C06" w:rsidP="00F43C06">
            <w:pPr>
              <w:rPr>
                <w:rFonts w:cs="Arial"/>
                <w:b/>
              </w:rPr>
            </w:pPr>
          </w:p>
          <w:p w:rsidR="00F43C06" w:rsidRPr="00F43C06" w:rsidRDefault="00F43C06" w:rsidP="00F43C06">
            <w:pPr>
              <w:rPr>
                <w:rFonts w:cs="Arial"/>
                <w:b/>
              </w:rPr>
            </w:pPr>
          </w:p>
          <w:p w:rsidR="00CD11D3" w:rsidRPr="00F43C06" w:rsidRDefault="00CD11D3" w:rsidP="00CD11D3">
            <w:pPr>
              <w:pStyle w:val="Knowledge"/>
              <w:numPr>
                <w:ilvl w:val="0"/>
                <w:numId w:val="11"/>
              </w:numPr>
              <w:spacing w:before="0" w:after="0" w:line="276" w:lineRule="auto"/>
              <w:ind w:left="601" w:hanging="601"/>
              <w:rPr>
                <w:rFonts w:cs="Arial"/>
                <w:i w:val="0"/>
                <w:sz w:val="22"/>
                <w:szCs w:val="22"/>
              </w:rPr>
            </w:pPr>
            <w:r w:rsidRPr="00F43C06">
              <w:rPr>
                <w:rFonts w:cs="Arial"/>
                <w:i w:val="0"/>
                <w:sz w:val="22"/>
                <w:szCs w:val="22"/>
              </w:rPr>
              <w:t>what quantity of glass-related materials should be used for different work activities</w:t>
            </w:r>
          </w:p>
          <w:p w:rsidR="00CD11D3" w:rsidRPr="00F43C06" w:rsidRDefault="00CD11D3" w:rsidP="00CD11D3">
            <w:pPr>
              <w:pStyle w:val="Knowledge"/>
              <w:numPr>
                <w:ilvl w:val="0"/>
                <w:numId w:val="11"/>
              </w:numPr>
              <w:spacing w:before="0" w:after="0" w:line="276" w:lineRule="auto"/>
              <w:ind w:left="601" w:hanging="601"/>
              <w:rPr>
                <w:rFonts w:cs="Arial"/>
                <w:i w:val="0"/>
                <w:sz w:val="22"/>
                <w:szCs w:val="22"/>
              </w:rPr>
            </w:pPr>
            <w:r w:rsidRPr="00F43C06">
              <w:rPr>
                <w:rFonts w:cs="Arial"/>
                <w:i w:val="0"/>
                <w:sz w:val="22"/>
                <w:szCs w:val="22"/>
              </w:rPr>
              <w:t>what type of glass-related materials are required for different jobs</w:t>
            </w:r>
          </w:p>
          <w:p w:rsidR="00CD11D3" w:rsidRPr="00F43C06" w:rsidRDefault="00CD11D3" w:rsidP="00CD11D3">
            <w:pPr>
              <w:pStyle w:val="Knowledge"/>
              <w:numPr>
                <w:ilvl w:val="0"/>
                <w:numId w:val="11"/>
              </w:numPr>
              <w:spacing w:before="0" w:after="0" w:line="276" w:lineRule="auto"/>
              <w:ind w:left="601" w:hanging="601"/>
              <w:rPr>
                <w:rFonts w:cs="Arial"/>
                <w:i w:val="0"/>
                <w:sz w:val="22"/>
                <w:szCs w:val="22"/>
              </w:rPr>
            </w:pPr>
            <w:r w:rsidRPr="00F43C06">
              <w:rPr>
                <w:rFonts w:cs="Arial"/>
                <w:i w:val="0"/>
                <w:sz w:val="22"/>
                <w:szCs w:val="22"/>
              </w:rPr>
              <w:t>how to confirm the specification of glass-related materials</w:t>
            </w:r>
          </w:p>
          <w:p w:rsidR="00CD11D3" w:rsidRPr="00F43C06" w:rsidRDefault="00CD11D3" w:rsidP="00CD11D3">
            <w:pPr>
              <w:pStyle w:val="Knowledge"/>
              <w:numPr>
                <w:ilvl w:val="0"/>
                <w:numId w:val="11"/>
              </w:numPr>
              <w:spacing w:before="0" w:after="0" w:line="276" w:lineRule="auto"/>
              <w:ind w:left="601" w:hanging="601"/>
              <w:rPr>
                <w:rFonts w:cs="Arial"/>
                <w:i w:val="0"/>
                <w:sz w:val="22"/>
                <w:szCs w:val="22"/>
              </w:rPr>
            </w:pPr>
            <w:r w:rsidRPr="00F43C06">
              <w:rPr>
                <w:rFonts w:cs="Arial"/>
                <w:i w:val="0"/>
                <w:sz w:val="22"/>
                <w:szCs w:val="22"/>
              </w:rPr>
              <w:t>what type of problems can occur with the glass-related materials, and what are the standard operating procedures for dealing with them</w:t>
            </w:r>
          </w:p>
          <w:p w:rsidR="00CD11D3" w:rsidRPr="00F43C06" w:rsidRDefault="00CD11D3" w:rsidP="00CD11D3">
            <w:pPr>
              <w:pStyle w:val="Knowledge"/>
              <w:numPr>
                <w:ilvl w:val="0"/>
                <w:numId w:val="11"/>
              </w:numPr>
              <w:spacing w:before="0" w:after="0" w:line="276" w:lineRule="auto"/>
              <w:ind w:left="601" w:hanging="601"/>
              <w:rPr>
                <w:rFonts w:cs="Arial"/>
                <w:i w:val="0"/>
                <w:sz w:val="22"/>
                <w:szCs w:val="22"/>
              </w:rPr>
            </w:pPr>
            <w:r w:rsidRPr="00F43C06">
              <w:rPr>
                <w:rFonts w:cs="Arial"/>
                <w:i w:val="0"/>
                <w:sz w:val="22"/>
                <w:szCs w:val="22"/>
              </w:rPr>
              <w:t>what types of variation in quality could occur</w:t>
            </w:r>
          </w:p>
          <w:p w:rsidR="00CD11D3" w:rsidRPr="00F43C06" w:rsidRDefault="00CD11D3" w:rsidP="00CD11D3">
            <w:pPr>
              <w:pStyle w:val="Knowledge"/>
              <w:numPr>
                <w:ilvl w:val="0"/>
                <w:numId w:val="11"/>
              </w:numPr>
              <w:spacing w:before="0" w:after="0" w:line="276" w:lineRule="auto"/>
              <w:ind w:left="601" w:hanging="601"/>
              <w:rPr>
                <w:rFonts w:cs="Arial"/>
                <w:i w:val="0"/>
                <w:sz w:val="22"/>
                <w:szCs w:val="22"/>
              </w:rPr>
            </w:pPr>
            <w:r w:rsidRPr="00F43C06">
              <w:rPr>
                <w:rFonts w:cs="Arial"/>
                <w:i w:val="0"/>
                <w:sz w:val="22"/>
                <w:szCs w:val="22"/>
              </w:rPr>
              <w:t>what are indications of the variations</w:t>
            </w:r>
          </w:p>
          <w:p w:rsidR="00CD11D3" w:rsidRPr="00F43C06" w:rsidRDefault="00CD11D3" w:rsidP="00CD11D3">
            <w:pPr>
              <w:pStyle w:val="Knowledge"/>
              <w:numPr>
                <w:ilvl w:val="0"/>
                <w:numId w:val="11"/>
              </w:numPr>
              <w:spacing w:before="0" w:after="0" w:line="276" w:lineRule="auto"/>
              <w:ind w:left="601" w:hanging="601"/>
              <w:rPr>
                <w:rFonts w:cs="Arial"/>
                <w:i w:val="0"/>
                <w:sz w:val="22"/>
                <w:szCs w:val="22"/>
              </w:rPr>
            </w:pPr>
            <w:r w:rsidRPr="00F43C06">
              <w:rPr>
                <w:rFonts w:cs="Arial"/>
                <w:i w:val="0"/>
                <w:sz w:val="22"/>
                <w:szCs w:val="22"/>
              </w:rPr>
              <w:t>what are the most appropriate types of information for identifying causes of a variation</w:t>
            </w:r>
          </w:p>
          <w:p w:rsidR="00CD11D3" w:rsidRPr="00F43C06" w:rsidRDefault="00CD11D3" w:rsidP="00CD11D3">
            <w:pPr>
              <w:pStyle w:val="Knowledge"/>
              <w:numPr>
                <w:ilvl w:val="0"/>
                <w:numId w:val="11"/>
              </w:numPr>
              <w:spacing w:before="0" w:after="0" w:line="276" w:lineRule="auto"/>
              <w:ind w:left="601" w:hanging="601"/>
              <w:rPr>
                <w:rFonts w:cs="Arial"/>
                <w:i w:val="0"/>
                <w:sz w:val="22"/>
                <w:szCs w:val="22"/>
              </w:rPr>
            </w:pPr>
            <w:r w:rsidRPr="00F43C06">
              <w:rPr>
                <w:rFonts w:cs="Arial"/>
                <w:i w:val="0"/>
                <w:sz w:val="22"/>
                <w:szCs w:val="22"/>
              </w:rPr>
              <w:t>what is the likelihood of a variation occurring in different glass-related materials and what are the methods for verifying the correct cause of this.</w:t>
            </w:r>
          </w:p>
          <w:p w:rsidR="00CD11D3" w:rsidRPr="00F43C06" w:rsidRDefault="00CD11D3" w:rsidP="00CD11D3">
            <w:pPr>
              <w:pStyle w:val="Knowledge"/>
              <w:numPr>
                <w:ilvl w:val="0"/>
                <w:numId w:val="11"/>
              </w:numPr>
              <w:spacing w:before="0" w:after="0" w:line="276" w:lineRule="auto"/>
              <w:ind w:left="601" w:hanging="601"/>
              <w:rPr>
                <w:rFonts w:cs="Arial"/>
                <w:i w:val="0"/>
                <w:sz w:val="22"/>
                <w:szCs w:val="22"/>
              </w:rPr>
            </w:pPr>
            <w:r w:rsidRPr="00F43C06">
              <w:rPr>
                <w:rFonts w:cs="Arial"/>
                <w:i w:val="0"/>
                <w:sz w:val="22"/>
                <w:szCs w:val="22"/>
              </w:rPr>
              <w:t>when is it appropriate to bring in additional expertise, and what are the consequences on the organisation and the customer</w:t>
            </w:r>
          </w:p>
          <w:p w:rsidR="00F43C06" w:rsidRDefault="00CD11D3" w:rsidP="00F43C06">
            <w:pPr>
              <w:pStyle w:val="Knowledge"/>
              <w:numPr>
                <w:ilvl w:val="0"/>
                <w:numId w:val="11"/>
              </w:numPr>
              <w:spacing w:before="0" w:after="0" w:line="276" w:lineRule="auto"/>
              <w:ind w:left="601" w:hanging="601"/>
              <w:rPr>
                <w:rFonts w:cs="Arial"/>
                <w:i w:val="0"/>
                <w:sz w:val="22"/>
                <w:szCs w:val="22"/>
              </w:rPr>
            </w:pPr>
            <w:r w:rsidRPr="00F43C06">
              <w:rPr>
                <w:rFonts w:cs="Arial"/>
                <w:i w:val="0"/>
                <w:sz w:val="22"/>
                <w:szCs w:val="22"/>
              </w:rPr>
              <w:t>what types of solution are possible for different quality assurance problems</w:t>
            </w:r>
          </w:p>
          <w:p w:rsidR="00CD11D3" w:rsidRPr="00CD11D3" w:rsidRDefault="00CD11D3" w:rsidP="00CD11D3">
            <w:pPr>
              <w:pStyle w:val="Knowledge"/>
              <w:numPr>
                <w:ilvl w:val="0"/>
                <w:numId w:val="0"/>
              </w:numPr>
              <w:spacing w:before="0" w:after="0" w:line="276" w:lineRule="auto"/>
              <w:ind w:left="601"/>
              <w:rPr>
                <w:rFonts w:cs="Arial"/>
                <w:i w:val="0"/>
                <w:sz w:val="22"/>
                <w:szCs w:val="22"/>
              </w:rPr>
            </w:pPr>
          </w:p>
          <w:p w:rsidR="00F43C06" w:rsidRPr="00F43C06" w:rsidRDefault="00F43C06" w:rsidP="00F43C06">
            <w:pPr>
              <w:rPr>
                <w:rFonts w:cs="Arial"/>
                <w:b/>
              </w:rPr>
            </w:pPr>
            <w:r w:rsidRPr="00F43C06">
              <w:rPr>
                <w:rFonts w:cs="Arial"/>
                <w:b/>
              </w:rPr>
              <w:t>Equipment</w:t>
            </w:r>
          </w:p>
          <w:p w:rsidR="00F43C06" w:rsidRPr="00F43C06" w:rsidRDefault="00F43C06" w:rsidP="00F43C06">
            <w:pPr>
              <w:pStyle w:val="Knowledge"/>
              <w:numPr>
                <w:ilvl w:val="0"/>
                <w:numId w:val="11"/>
              </w:numPr>
              <w:spacing w:before="0" w:after="0" w:line="276" w:lineRule="auto"/>
              <w:ind w:left="601" w:hanging="601"/>
              <w:rPr>
                <w:rFonts w:cs="Arial"/>
                <w:i w:val="0"/>
                <w:sz w:val="22"/>
                <w:szCs w:val="22"/>
              </w:rPr>
            </w:pPr>
            <w:r w:rsidRPr="00F43C06">
              <w:rPr>
                <w:rFonts w:cs="Arial"/>
                <w:i w:val="0"/>
                <w:sz w:val="22"/>
                <w:szCs w:val="22"/>
              </w:rPr>
              <w:t>what equipment to use for different work activities</w:t>
            </w:r>
          </w:p>
          <w:p w:rsidR="00F43C06" w:rsidRPr="00F43C06" w:rsidRDefault="00F43C06" w:rsidP="00F43C06">
            <w:pPr>
              <w:pStyle w:val="Knowledge"/>
              <w:numPr>
                <w:ilvl w:val="0"/>
                <w:numId w:val="11"/>
              </w:numPr>
              <w:spacing w:before="0" w:after="0" w:line="276" w:lineRule="auto"/>
              <w:ind w:left="601" w:hanging="601"/>
              <w:rPr>
                <w:rFonts w:cs="Arial"/>
                <w:i w:val="0"/>
                <w:sz w:val="22"/>
                <w:szCs w:val="22"/>
              </w:rPr>
            </w:pPr>
            <w:r w:rsidRPr="00F43C06">
              <w:rPr>
                <w:rFonts w:cs="Arial"/>
                <w:i w:val="0"/>
                <w:sz w:val="22"/>
                <w:szCs w:val="22"/>
              </w:rPr>
              <w:t>how to operate different types of equipment</w:t>
            </w:r>
          </w:p>
          <w:p w:rsidR="00F43C06" w:rsidRPr="00F43C06" w:rsidRDefault="00F43C06" w:rsidP="00F43C06">
            <w:pPr>
              <w:pStyle w:val="Knowledge"/>
              <w:numPr>
                <w:ilvl w:val="0"/>
                <w:numId w:val="11"/>
              </w:numPr>
              <w:spacing w:before="0" w:after="0" w:line="276" w:lineRule="auto"/>
              <w:ind w:left="601" w:hanging="601"/>
              <w:rPr>
                <w:rFonts w:cs="Arial"/>
                <w:i w:val="0"/>
                <w:sz w:val="22"/>
                <w:szCs w:val="22"/>
              </w:rPr>
            </w:pPr>
            <w:r w:rsidRPr="00F43C06">
              <w:rPr>
                <w:rFonts w:cs="Arial"/>
                <w:i w:val="0"/>
                <w:sz w:val="22"/>
                <w:szCs w:val="22"/>
              </w:rPr>
              <w:t>how different types of equipment can be set up for different requirements</w:t>
            </w:r>
          </w:p>
          <w:p w:rsidR="00F43C06" w:rsidRDefault="00F43C06" w:rsidP="00F43C06">
            <w:pPr>
              <w:rPr>
                <w:rFonts w:cs="Arial"/>
                <w:b/>
              </w:rPr>
            </w:pPr>
          </w:p>
          <w:p w:rsidR="00F43C06" w:rsidRPr="00F43C06" w:rsidRDefault="00F43C06" w:rsidP="00F43C06">
            <w:pPr>
              <w:rPr>
                <w:rFonts w:cs="Arial"/>
                <w:b/>
              </w:rPr>
            </w:pPr>
            <w:r w:rsidRPr="00F43C06">
              <w:rPr>
                <w:rFonts w:cs="Arial"/>
                <w:b/>
              </w:rPr>
              <w:t xml:space="preserve">Information </w:t>
            </w:r>
            <w:del w:id="8" w:author="Caroline Harris" w:date="2020-01-12T15:12:00Z">
              <w:r w:rsidRPr="00F43C06" w:rsidDel="008366AC">
                <w:rPr>
                  <w:rFonts w:cs="Arial"/>
                  <w:b/>
                </w:rPr>
                <w:delText>systems</w:delText>
              </w:r>
            </w:del>
            <w:ins w:id="9" w:author="Caroline Harris" w:date="2020-01-12T15:12:00Z">
              <w:r w:rsidR="008366AC">
                <w:rPr>
                  <w:rFonts w:cs="Arial"/>
                  <w:b/>
                </w:rPr>
                <w:t>recording</w:t>
              </w:r>
            </w:ins>
          </w:p>
          <w:p w:rsidR="00F43C06" w:rsidRPr="00F43C06" w:rsidRDefault="00F43C06" w:rsidP="00F43C06">
            <w:pPr>
              <w:pStyle w:val="Knowledge"/>
              <w:numPr>
                <w:ilvl w:val="0"/>
                <w:numId w:val="11"/>
              </w:numPr>
              <w:spacing w:before="0" w:after="0" w:line="276" w:lineRule="auto"/>
              <w:ind w:left="601" w:hanging="601"/>
              <w:rPr>
                <w:rFonts w:cs="Arial"/>
                <w:i w:val="0"/>
                <w:sz w:val="22"/>
                <w:szCs w:val="22"/>
              </w:rPr>
            </w:pPr>
            <w:r w:rsidRPr="00F43C06">
              <w:rPr>
                <w:rFonts w:cs="Arial"/>
                <w:i w:val="0"/>
                <w:sz w:val="22"/>
                <w:szCs w:val="22"/>
              </w:rPr>
              <w:t>what information systems should be used</w:t>
            </w:r>
          </w:p>
          <w:p w:rsidR="00F43C06" w:rsidRPr="00F43C06" w:rsidRDefault="00F43C06" w:rsidP="00F43C06">
            <w:pPr>
              <w:pStyle w:val="ListParagraph"/>
              <w:numPr>
                <w:ilvl w:val="0"/>
                <w:numId w:val="11"/>
              </w:numPr>
              <w:ind w:left="601" w:hanging="601"/>
              <w:rPr>
                <w:rFonts w:cs="Arial"/>
              </w:rPr>
            </w:pPr>
            <w:r w:rsidRPr="00F43C06">
              <w:rPr>
                <w:rFonts w:cs="Arial"/>
              </w:rPr>
              <w:t>why it is important to use the information systems</w:t>
            </w:r>
          </w:p>
          <w:p w:rsidR="00064639" w:rsidRPr="007E1B5F" w:rsidRDefault="00064639" w:rsidP="00F43C06">
            <w:pPr>
              <w:spacing w:before="100" w:beforeAutospacing="1" w:after="100" w:afterAutospacing="1"/>
              <w:rPr>
                <w:rFonts w:cs="Arial"/>
              </w:rPr>
            </w:pPr>
          </w:p>
          <w:p w:rsidR="00006091" w:rsidRPr="007E1B5F" w:rsidRDefault="00006091" w:rsidP="00F43C06">
            <w:pPr>
              <w:spacing w:before="100" w:beforeAutospacing="1" w:after="100" w:afterAutospacing="1"/>
              <w:rPr>
                <w:rFonts w:cs="Arial"/>
              </w:rPr>
            </w:pPr>
          </w:p>
        </w:tc>
      </w:tr>
    </w:tbl>
    <w:p w:rsidR="0052780A" w:rsidRDefault="0052780A">
      <w:bookmarkStart w:id="10" w:name="EndKnowledge"/>
      <w:bookmarkEnd w:id="6"/>
      <w:bookmarkEnd w:id="10"/>
      <w:r>
        <w:br w:type="page"/>
      </w:r>
    </w:p>
    <w:p w:rsidR="00690067" w:rsidRPr="00090C19" w:rsidRDefault="00690067" w:rsidP="00090C19"/>
    <w:tbl>
      <w:tblPr>
        <w:tblW w:w="0" w:type="auto"/>
        <w:tblLook w:val="04A0" w:firstRow="1" w:lastRow="0" w:firstColumn="1" w:lastColumn="0" w:noHBand="0" w:noVBand="1"/>
      </w:tblPr>
      <w:tblGrid>
        <w:gridCol w:w="2496"/>
        <w:gridCol w:w="7710"/>
      </w:tblGrid>
      <w:tr w:rsidR="0052780A" w:rsidRPr="00CF4D98" w:rsidTr="00690067">
        <w:tc>
          <w:tcPr>
            <w:tcW w:w="2518" w:type="dxa"/>
          </w:tcPr>
          <w:p w:rsidR="0052780A" w:rsidRPr="004E05F7" w:rsidRDefault="0052780A" w:rsidP="00690067">
            <w:pPr>
              <w:pStyle w:val="NOSSideHeading"/>
            </w:pPr>
            <w:bookmarkStart w:id="11" w:name="EndBookmark"/>
            <w:bookmarkEnd w:id="11"/>
            <w:r>
              <w:br w:type="page"/>
            </w:r>
            <w:r w:rsidR="009406A9" w:rsidRPr="004E05F7">
              <w:rPr>
                <w:rStyle w:val="A2"/>
                <w:b/>
                <w:bCs w:val="0"/>
                <w:color w:val="0070C0"/>
              </w:rPr>
              <w:t>Developed by</w:t>
            </w:r>
          </w:p>
        </w:tc>
        <w:tc>
          <w:tcPr>
            <w:tcW w:w="7902" w:type="dxa"/>
          </w:tcPr>
          <w:p w:rsidR="0052780A" w:rsidRDefault="00E828C9" w:rsidP="001F6BF7">
            <w:pPr>
              <w:pStyle w:val="NOSBodyText"/>
            </w:pPr>
            <w:bookmarkStart w:id="12" w:name="StartDevelopedBy"/>
            <w:bookmarkEnd w:id="12"/>
            <w:r>
              <w:t>IMI</w:t>
            </w:r>
            <w:r w:rsidR="004851D2">
              <w:t xml:space="preserve"> </w:t>
            </w:r>
          </w:p>
          <w:p w:rsidR="001F6BF7" w:rsidRPr="00CF4D98" w:rsidRDefault="001F6BF7" w:rsidP="001F6BF7">
            <w:pPr>
              <w:pStyle w:val="NOSBodyText"/>
            </w:pPr>
            <w:bookmarkStart w:id="13" w:name="EndDevelopedBy"/>
            <w:bookmarkEnd w:id="13"/>
          </w:p>
        </w:tc>
      </w:tr>
      <w:tr w:rsidR="0052780A" w:rsidRPr="00CF4D98" w:rsidTr="00690067">
        <w:tc>
          <w:tcPr>
            <w:tcW w:w="2518" w:type="dxa"/>
          </w:tcPr>
          <w:p w:rsidR="0052780A" w:rsidRPr="004E05F7" w:rsidRDefault="008366AC" w:rsidP="009406A9">
            <w:pPr>
              <w:pStyle w:val="NOSSideHeading"/>
            </w:pPr>
            <w:r>
              <mc:AlternateContent>
                <mc:Choice Requires="wps">
                  <w:drawing>
                    <wp:anchor distT="0" distB="0" distL="114300" distR="114300" simplePos="0" relativeHeight="251652608" behindDoc="0" locked="0" layoutInCell="1" allowOverlap="1">
                      <wp:simplePos x="0" y="0"/>
                      <wp:positionH relativeFrom="column">
                        <wp:posOffset>7620</wp:posOffset>
                      </wp:positionH>
                      <wp:positionV relativeFrom="paragraph">
                        <wp:posOffset>-33655</wp:posOffset>
                      </wp:positionV>
                      <wp:extent cx="6464300" cy="0"/>
                      <wp:effectExtent l="10160" t="12700" r="12065" b="6350"/>
                      <wp:wrapNone/>
                      <wp:docPr id="14"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C30417" id="_x0000_t32" coordsize="21600,21600" o:spt="32" o:oned="t" path="m,l21600,21600e" filled="f">
                      <v:path arrowok="t" fillok="f" o:connecttype="none"/>
                      <o:lock v:ext="edit" shapetype="t"/>
                    </v:shapetype>
                    <v:shape id="AutoShape 15" o:spid="_x0000_s1026" type="#_x0000_t32" style="position:absolute;margin-left:.6pt;margin-top:-2.65pt;width:509pt;height: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&#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ysObHCACAAA+BAAADgAAAAAAAAAAAAAAAAAuAgAAZHJzL2Uyb0RvYy54bWxQSwEC&#10;LQAUAAYACAAAACEALKsn19sAAAAIAQAADwAAAAAAAAAAAAAAAAB6BAAAZHJzL2Rvd25yZXYueG1s&#10;UEsFBgAAAAAEAAQA8wAAAIIFAAAAAA==&#10;" strokecolor="#0070c0" strokeweight="1pt"/>
                  </w:pict>
                </mc:Fallback>
              </mc:AlternateContent>
            </w:r>
            <w:r w:rsidR="009406A9" w:rsidRPr="004E05F7">
              <w:rPr>
                <w:rStyle w:val="A2"/>
                <w:b/>
                <w:bCs w:val="0"/>
                <w:color w:val="0070C0"/>
              </w:rPr>
              <w:t>Version number</w:t>
            </w:r>
          </w:p>
        </w:tc>
        <w:tc>
          <w:tcPr>
            <w:tcW w:w="7902" w:type="dxa"/>
          </w:tcPr>
          <w:p w:rsidR="0052780A" w:rsidRDefault="004851D2" w:rsidP="001F6BF7">
            <w:pPr>
              <w:pStyle w:val="NOSBodyText"/>
              <w:rPr>
                <w:color w:val="221E1F"/>
              </w:rPr>
            </w:pPr>
            <w:bookmarkStart w:id="14" w:name="StartVersion"/>
            <w:bookmarkEnd w:id="14"/>
            <w:del w:id="15" w:author="Caroline Harris" w:date="2020-01-12T15:12:00Z">
              <w:r w:rsidDel="008366AC">
                <w:rPr>
                  <w:color w:val="221E1F"/>
                </w:rPr>
                <w:delText>1</w:delText>
              </w:r>
            </w:del>
            <w:ins w:id="16" w:author="Caroline Harris" w:date="2020-01-12T15:12:00Z">
              <w:r w:rsidR="008366AC">
                <w:rPr>
                  <w:color w:val="221E1F"/>
                </w:rPr>
                <w:t>2</w:t>
              </w:r>
            </w:ins>
          </w:p>
          <w:p w:rsidR="001F6BF7" w:rsidRPr="004E05F7" w:rsidRDefault="001F6BF7" w:rsidP="001F6BF7">
            <w:pPr>
              <w:pStyle w:val="NOSBodyText"/>
              <w:rPr>
                <w:color w:val="221E1F"/>
              </w:rPr>
            </w:pPr>
            <w:bookmarkStart w:id="17" w:name="EndVersion"/>
            <w:bookmarkEnd w:id="17"/>
          </w:p>
        </w:tc>
      </w:tr>
      <w:tr w:rsidR="0052780A" w:rsidRPr="00CF4D98" w:rsidTr="00690067">
        <w:tc>
          <w:tcPr>
            <w:tcW w:w="2518" w:type="dxa"/>
          </w:tcPr>
          <w:p w:rsidR="0052780A" w:rsidRPr="004E05F7" w:rsidRDefault="008366AC" w:rsidP="00690067">
            <w:pPr>
              <w:autoSpaceDE w:val="0"/>
              <w:autoSpaceDN w:val="0"/>
              <w:adjustRightInd w:val="0"/>
              <w:spacing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53632" behindDoc="0" locked="0" layoutInCell="1" allowOverlap="1">
                      <wp:simplePos x="0" y="0"/>
                      <wp:positionH relativeFrom="column">
                        <wp:posOffset>7620</wp:posOffset>
                      </wp:positionH>
                      <wp:positionV relativeFrom="paragraph">
                        <wp:posOffset>-33655</wp:posOffset>
                      </wp:positionV>
                      <wp:extent cx="6464300" cy="0"/>
                      <wp:effectExtent l="10160" t="12700" r="12065" b="6350"/>
                      <wp:wrapNone/>
                      <wp:docPr id="1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370EE3" id="AutoShape 16" o:spid="_x0000_s1026" type="#_x0000_t32" style="position:absolute;margin-left:.6pt;margin-top:-2.65pt;width:509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&#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OfBABCACAAA+BAAADgAAAAAAAAAAAAAAAAAuAgAAZHJzL2Uyb0RvYy54bWxQSwEC&#10;LQAUAAYACAAAACEALKsn19sAAAAIAQAADwAAAAAAAAAAAAAAAAB6BAAAZHJzL2Rvd25yZXYueG1s&#10;UEsFBgAAAAAEAAQA8wAAAIIFAAAAAA==&#10;" strokecolor="#0070c0" strokeweight="1pt"/>
                  </w:pict>
                </mc:Fallback>
              </mc:AlternateContent>
            </w:r>
            <w:r w:rsidR="009406A9">
              <w:rPr>
                <w:rStyle w:val="A2"/>
                <w:rFonts w:ascii="Helvetica" w:hAnsi="Helvetica" w:cs="Helvetica"/>
                <w:noProof/>
                <w:szCs w:val="22"/>
                <w:lang w:eastAsia="en-GB"/>
              </w:rPr>
              <w:t>Date approved</w:t>
            </w:r>
          </w:p>
        </w:tc>
        <w:tc>
          <w:tcPr>
            <w:tcW w:w="7902" w:type="dxa"/>
          </w:tcPr>
          <w:p w:rsidR="0052780A" w:rsidRDefault="004851D2" w:rsidP="001F6BF7">
            <w:pPr>
              <w:pStyle w:val="NOSBodyText"/>
              <w:rPr>
                <w:color w:val="221E1F"/>
              </w:rPr>
            </w:pPr>
            <w:bookmarkStart w:id="18" w:name="StartApproved"/>
            <w:bookmarkEnd w:id="18"/>
            <w:r>
              <w:rPr>
                <w:color w:val="221E1F"/>
              </w:rPr>
              <w:t xml:space="preserve"> </w:t>
            </w:r>
            <w:del w:id="19" w:author="Caroline Harris" w:date="2020-01-12T15:12:00Z">
              <w:r w:rsidR="00CD11D3" w:rsidDel="008366AC">
                <w:rPr>
                  <w:color w:val="221E1F"/>
                </w:rPr>
                <w:delText>November</w:delText>
              </w:r>
              <w:r w:rsidR="00B00171" w:rsidDel="008366AC">
                <w:rPr>
                  <w:color w:val="221E1F"/>
                </w:rPr>
                <w:delText xml:space="preserve"> 2012</w:delText>
              </w:r>
            </w:del>
          </w:p>
          <w:p w:rsidR="001F6BF7" w:rsidRPr="004E05F7" w:rsidRDefault="001F6BF7" w:rsidP="001F6BF7">
            <w:pPr>
              <w:pStyle w:val="NOSBodyText"/>
              <w:rPr>
                <w:color w:val="221E1F"/>
              </w:rPr>
            </w:pPr>
            <w:bookmarkStart w:id="20" w:name="EndApproved"/>
            <w:bookmarkEnd w:id="20"/>
          </w:p>
        </w:tc>
      </w:tr>
      <w:tr w:rsidR="0052780A" w:rsidRPr="00CF4D98" w:rsidTr="00690067">
        <w:tc>
          <w:tcPr>
            <w:tcW w:w="2518" w:type="dxa"/>
          </w:tcPr>
          <w:p w:rsidR="0052780A" w:rsidRDefault="009406A9" w:rsidP="00690067">
            <w:pPr>
              <w:autoSpaceDE w:val="0"/>
              <w:autoSpaceDN w:val="0"/>
              <w:adjustRightInd w:val="0"/>
              <w:spacing w:line="241" w:lineRule="atLeast"/>
              <w:rPr>
                <w:rStyle w:val="A2"/>
                <w:rFonts w:ascii="Helvetica" w:hAnsi="Helvetica" w:cs="Helvetica"/>
                <w:noProof/>
                <w:szCs w:val="22"/>
                <w:lang w:eastAsia="en-GB"/>
              </w:rPr>
            </w:pPr>
            <w:r>
              <w:rPr>
                <w:rStyle w:val="A2"/>
                <w:rFonts w:ascii="Helvetica" w:hAnsi="Helvetica" w:cs="Helvetica"/>
                <w:noProof/>
                <w:szCs w:val="22"/>
                <w:lang w:eastAsia="en-GB"/>
              </w:rPr>
              <w:t>Indicative review date</w:t>
            </w:r>
            <w:r w:rsidR="008366AC">
              <w:rPr>
                <w:rFonts w:ascii="Helvetica" w:hAnsi="Helvetica" w:cs="Helvetica"/>
                <w:b/>
                <w:bCs/>
                <w:noProof/>
                <w:color w:val="0078C1"/>
                <w:sz w:val="26"/>
                <w:lang w:eastAsia="en-GB"/>
              </w:rPr>
              <mc:AlternateContent>
                <mc:Choice Requires="wps">
                  <w:drawing>
                    <wp:anchor distT="0" distB="0" distL="114300" distR="114300" simplePos="0" relativeHeight="251654656" behindDoc="0" locked="0" layoutInCell="1" allowOverlap="1">
                      <wp:simplePos x="0" y="0"/>
                      <wp:positionH relativeFrom="column">
                        <wp:posOffset>7620</wp:posOffset>
                      </wp:positionH>
                      <wp:positionV relativeFrom="paragraph">
                        <wp:posOffset>-33655</wp:posOffset>
                      </wp:positionV>
                      <wp:extent cx="6464300" cy="0"/>
                      <wp:effectExtent l="10160" t="12700" r="12065" b="6350"/>
                      <wp:wrapNone/>
                      <wp:docPr id="12"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3A5E30" id="AutoShape 17" o:spid="_x0000_s1026" type="#_x0000_t32" style="position:absolute;margin-left:.6pt;margin-top:-2.65pt;width:509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&#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rfqSfSACAAA+BAAADgAAAAAAAAAAAAAAAAAuAgAAZHJzL2Uyb0RvYy54bWxQSwEC&#10;LQAUAAYACAAAACEALKsn19sAAAAIAQAADwAAAAAAAAAAAAAAAAB6BAAAZHJzL2Rvd25yZXYueG1s&#10;UEsFBgAAAAAEAAQA8wAAAIIFAAAAAA==&#10;" strokecolor="#0070c0" strokeweight="1pt"/>
                  </w:pict>
                </mc:Fallback>
              </mc:AlternateContent>
            </w:r>
          </w:p>
          <w:p w:rsidR="0052780A" w:rsidRPr="004E05F7" w:rsidRDefault="0052780A" w:rsidP="00690067">
            <w:pPr>
              <w:autoSpaceDE w:val="0"/>
              <w:autoSpaceDN w:val="0"/>
              <w:adjustRightInd w:val="0"/>
              <w:spacing w:line="241" w:lineRule="atLeast"/>
              <w:rPr>
                <w:rFonts w:ascii="Helvetica" w:hAnsi="Helvetica" w:cs="Helvetica"/>
                <w:b/>
                <w:bCs/>
                <w:noProof/>
                <w:color w:val="0078C1"/>
                <w:sz w:val="26"/>
                <w:lang w:eastAsia="en-GB"/>
              </w:rPr>
            </w:pPr>
          </w:p>
        </w:tc>
        <w:tc>
          <w:tcPr>
            <w:tcW w:w="7902" w:type="dxa"/>
          </w:tcPr>
          <w:p w:rsidR="00EA1774" w:rsidRDefault="00EA1774" w:rsidP="00EA1774">
            <w:pPr>
              <w:pStyle w:val="NOSBodyText"/>
              <w:rPr>
                <w:rStyle w:val="A3"/>
              </w:rPr>
            </w:pPr>
            <w:bookmarkStart w:id="21" w:name="StartReview"/>
            <w:bookmarkEnd w:id="21"/>
            <w:r>
              <w:rPr>
                <w:rStyle w:val="A3"/>
              </w:rPr>
              <w:t xml:space="preserve"> </w:t>
            </w:r>
            <w:del w:id="22" w:author="Caroline Harris" w:date="2020-01-12T15:12:00Z">
              <w:r w:rsidR="00CD11D3" w:rsidDel="008366AC">
                <w:rPr>
                  <w:rStyle w:val="A3"/>
                </w:rPr>
                <w:delText>November</w:delText>
              </w:r>
              <w:r w:rsidR="00B00171" w:rsidDel="008366AC">
                <w:rPr>
                  <w:rStyle w:val="A3"/>
                </w:rPr>
                <w:delText xml:space="preserve"> 2015</w:delText>
              </w:r>
            </w:del>
          </w:p>
          <w:p w:rsidR="001F6BF7" w:rsidRPr="004E05F7" w:rsidRDefault="001F6BF7" w:rsidP="00690067">
            <w:pPr>
              <w:pStyle w:val="NOSBodyText"/>
              <w:rPr>
                <w:color w:val="221E1F"/>
              </w:rPr>
            </w:pPr>
            <w:bookmarkStart w:id="23" w:name="EndReview"/>
            <w:bookmarkEnd w:id="23"/>
          </w:p>
        </w:tc>
      </w:tr>
      <w:tr w:rsidR="0052780A" w:rsidRPr="00CF4D98" w:rsidTr="00690067">
        <w:tc>
          <w:tcPr>
            <w:tcW w:w="2518" w:type="dxa"/>
          </w:tcPr>
          <w:p w:rsidR="0052780A" w:rsidRPr="004E05F7" w:rsidRDefault="008366AC" w:rsidP="00690067">
            <w:pPr>
              <w:autoSpaceDE w:val="0"/>
              <w:autoSpaceDN w:val="0"/>
              <w:adjustRightInd w:val="0"/>
              <w:spacing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55680" behindDoc="0" locked="0" layoutInCell="1" allowOverlap="1">
                      <wp:simplePos x="0" y="0"/>
                      <wp:positionH relativeFrom="column">
                        <wp:posOffset>7620</wp:posOffset>
                      </wp:positionH>
                      <wp:positionV relativeFrom="paragraph">
                        <wp:posOffset>-33655</wp:posOffset>
                      </wp:positionV>
                      <wp:extent cx="6464300" cy="0"/>
                      <wp:effectExtent l="10160" t="10795" r="12065" b="8255"/>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ED9A10" id="AutoShape 18" o:spid="_x0000_s1026" type="#_x0000_t32" style="position:absolute;margin-left:.6pt;margin-top:-2.65pt;width:509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&#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suMp3yACAAA+BAAADgAAAAAAAAAAAAAAAAAuAgAAZHJzL2Uyb0RvYy54bWxQSwEC&#10;LQAUAAYACAAAACEALKsn19sAAAAIAQAADwAAAAAAAAAAAAAAAAB6BAAAZHJzL2Rvd25yZXYueG1s&#10;UEsFBgAAAAAEAAQA8wAAAIIFAAAAAA==&#10;" strokecolor="#0070c0" strokeweight="1pt"/>
                  </w:pict>
                </mc:Fallback>
              </mc:AlternateContent>
            </w:r>
            <w:r w:rsidR="009406A9">
              <w:rPr>
                <w:rStyle w:val="A2"/>
                <w:rFonts w:ascii="Helvetica" w:hAnsi="Helvetica" w:cs="Helvetica"/>
                <w:noProof/>
                <w:szCs w:val="22"/>
                <w:lang w:eastAsia="en-GB"/>
              </w:rPr>
              <w:t>Validity</w:t>
            </w:r>
          </w:p>
        </w:tc>
        <w:tc>
          <w:tcPr>
            <w:tcW w:w="7902" w:type="dxa"/>
          </w:tcPr>
          <w:p w:rsidR="001F6BF7" w:rsidRDefault="004851D2" w:rsidP="00690067">
            <w:pPr>
              <w:pStyle w:val="NOSBodyText"/>
              <w:rPr>
                <w:rStyle w:val="A3"/>
              </w:rPr>
            </w:pPr>
            <w:bookmarkStart w:id="24" w:name="StartValidity"/>
            <w:bookmarkEnd w:id="24"/>
            <w:r>
              <w:rPr>
                <w:rStyle w:val="A3"/>
              </w:rPr>
              <w:t xml:space="preserve"> </w:t>
            </w:r>
            <w:del w:id="25" w:author="Caroline Harris" w:date="2020-01-13T17:14:00Z">
              <w:r w:rsidR="00B00171" w:rsidDel="009059C9">
                <w:rPr>
                  <w:rStyle w:val="A3"/>
                </w:rPr>
                <w:delText>Current</w:delText>
              </w:r>
            </w:del>
            <w:ins w:id="26" w:author="Caroline Harris" w:date="2020-01-13T17:14:00Z">
              <w:r w:rsidR="009059C9">
                <w:rPr>
                  <w:rStyle w:val="A3"/>
                </w:rPr>
                <w:t>Under consultation</w:t>
              </w:r>
            </w:ins>
            <w:bookmarkStart w:id="27" w:name="_GoBack"/>
            <w:bookmarkEnd w:id="27"/>
          </w:p>
          <w:p w:rsidR="0052780A" w:rsidRPr="004E05F7" w:rsidRDefault="0052780A" w:rsidP="00690067">
            <w:pPr>
              <w:pStyle w:val="NOSBodyText"/>
              <w:rPr>
                <w:color w:val="221E1F"/>
              </w:rPr>
            </w:pPr>
            <w:bookmarkStart w:id="28" w:name="EndValidity"/>
            <w:bookmarkEnd w:id="28"/>
          </w:p>
        </w:tc>
      </w:tr>
      <w:tr w:rsidR="0052780A" w:rsidRPr="00CF4D98" w:rsidTr="00690067">
        <w:tc>
          <w:tcPr>
            <w:tcW w:w="2518" w:type="dxa"/>
          </w:tcPr>
          <w:p w:rsidR="0052780A" w:rsidRPr="004E05F7" w:rsidRDefault="008366AC" w:rsidP="00690067">
            <w:pPr>
              <w:autoSpaceDE w:val="0"/>
              <w:autoSpaceDN w:val="0"/>
              <w:adjustRightInd w:val="0"/>
              <w:spacing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56704" behindDoc="0" locked="0" layoutInCell="1" allowOverlap="1">
                      <wp:simplePos x="0" y="0"/>
                      <wp:positionH relativeFrom="column">
                        <wp:posOffset>7620</wp:posOffset>
                      </wp:positionH>
                      <wp:positionV relativeFrom="paragraph">
                        <wp:posOffset>-33655</wp:posOffset>
                      </wp:positionV>
                      <wp:extent cx="6464300" cy="0"/>
                      <wp:effectExtent l="10160" t="10795" r="12065" b="8255"/>
                      <wp:wrapNone/>
                      <wp:docPr id="10"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C34B1A" id="AutoShape 19" o:spid="_x0000_s1026" type="#_x0000_t32" style="position:absolute;margin-left:.6pt;margin-top:-2.65pt;width:509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&#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Jun7piACAAA+BAAADgAAAAAAAAAAAAAAAAAuAgAAZHJzL2Uyb0RvYy54bWxQSwEC&#10;LQAUAAYACAAAACEALKsn19sAAAAIAQAADwAAAAAAAAAAAAAAAAB6BAAAZHJzL2Rvd25yZXYueG1s&#10;UEsFBgAAAAAEAAQA8wAAAIIFAAAAAA==&#10;" strokecolor="#0070c0" strokeweight="1pt"/>
                  </w:pict>
                </mc:Fallback>
              </mc:AlternateContent>
            </w:r>
            <w:r w:rsidR="009406A9">
              <w:rPr>
                <w:rStyle w:val="A2"/>
                <w:rFonts w:ascii="Helvetica" w:hAnsi="Helvetica" w:cs="Helvetica"/>
                <w:noProof/>
                <w:szCs w:val="22"/>
                <w:lang w:eastAsia="en-GB"/>
              </w:rPr>
              <w:t>Status</w:t>
            </w:r>
          </w:p>
        </w:tc>
        <w:tc>
          <w:tcPr>
            <w:tcW w:w="7902" w:type="dxa"/>
          </w:tcPr>
          <w:p w:rsidR="0052780A" w:rsidRDefault="004851D2" w:rsidP="001F6BF7">
            <w:pPr>
              <w:pStyle w:val="NOSBodyText"/>
              <w:rPr>
                <w:color w:val="221E1F"/>
              </w:rPr>
            </w:pPr>
            <w:bookmarkStart w:id="29" w:name="StartStatus"/>
            <w:bookmarkEnd w:id="29"/>
            <w:r>
              <w:rPr>
                <w:color w:val="221E1F"/>
              </w:rPr>
              <w:t xml:space="preserve"> </w:t>
            </w:r>
            <w:r w:rsidR="00B00171">
              <w:rPr>
                <w:color w:val="221E1F"/>
              </w:rPr>
              <w:t>Tailored</w:t>
            </w:r>
          </w:p>
          <w:p w:rsidR="001F6BF7" w:rsidRPr="004E05F7" w:rsidRDefault="001F6BF7" w:rsidP="001F6BF7">
            <w:pPr>
              <w:pStyle w:val="NOSBodyText"/>
              <w:rPr>
                <w:color w:val="221E1F"/>
              </w:rPr>
            </w:pPr>
            <w:bookmarkStart w:id="30" w:name="EndStatus"/>
            <w:bookmarkEnd w:id="30"/>
          </w:p>
        </w:tc>
      </w:tr>
      <w:tr w:rsidR="0052780A" w:rsidRPr="00CF4D98" w:rsidTr="00690067">
        <w:tc>
          <w:tcPr>
            <w:tcW w:w="2518" w:type="dxa"/>
          </w:tcPr>
          <w:p w:rsidR="0052780A" w:rsidRDefault="008366AC" w:rsidP="00690067">
            <w:pPr>
              <w:autoSpaceDE w:val="0"/>
              <w:autoSpaceDN w:val="0"/>
              <w:adjustRightInd w:val="0"/>
              <w:spacing w:line="241" w:lineRule="atLeast"/>
              <w:rPr>
                <w:rStyle w:val="A2"/>
                <w:rFonts w:ascii="Helvetica" w:hAnsi="Helvetica" w:cs="Helvetica"/>
                <w:noProof/>
                <w:szCs w:val="22"/>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62848" behindDoc="0" locked="0" layoutInCell="1" allowOverlap="1">
                      <wp:simplePos x="0" y="0"/>
                      <wp:positionH relativeFrom="column">
                        <wp:posOffset>7620</wp:posOffset>
                      </wp:positionH>
                      <wp:positionV relativeFrom="paragraph">
                        <wp:posOffset>-33655</wp:posOffset>
                      </wp:positionV>
                      <wp:extent cx="6464300" cy="0"/>
                      <wp:effectExtent l="10160" t="10795" r="12065" b="8255"/>
                      <wp:wrapNone/>
                      <wp:docPr id="8"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C2ADD6" id="AutoShape 34" o:spid="_x0000_s1026" type="#_x0000_t32" style="position:absolute;margin-left:.6pt;margin-top:-2.65pt;width:509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&#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qHdlCACAAA9BAAADgAAAAAAAAAAAAAAAAAuAgAAZHJzL2Uyb0RvYy54bWxQSwEC&#10;LQAUAAYACAAAACEALKsn19sAAAAIAQAADwAAAAAAAAAAAAAAAAB6BAAAZHJzL2Rvd25yZXYueG1s&#10;UEsFBgAAAAAEAAQA8wAAAIIFAAAAAA==&#10;" strokecolor="#0070c0" strokeweight="1pt"/>
                  </w:pict>
                </mc:Fallback>
              </mc:AlternateContent>
            </w:r>
            <w:r w:rsidR="009406A9">
              <w:rPr>
                <w:rStyle w:val="A2"/>
                <w:rFonts w:ascii="Helvetica" w:hAnsi="Helvetica" w:cs="Helvetica"/>
                <w:noProof/>
                <w:szCs w:val="22"/>
                <w:lang w:eastAsia="en-GB"/>
              </w:rPr>
              <w:t>Originating organisation</w:t>
            </w:r>
            <w:r>
              <w:rPr>
                <w:rFonts w:ascii="Helvetica" w:hAnsi="Helvetica" w:cs="Helvetica"/>
                <w:b/>
                <w:bCs/>
                <w:noProof/>
                <w:color w:val="0078C1"/>
                <w:sz w:val="26"/>
                <w:lang w:eastAsia="en-GB"/>
              </w:rPr>
              <mc:AlternateContent>
                <mc:Choice Requires="wps">
                  <w:drawing>
                    <wp:anchor distT="0" distB="0" distL="114300" distR="114300" simplePos="0" relativeHeight="251657728" behindDoc="0" locked="0" layoutInCell="1" allowOverlap="1">
                      <wp:simplePos x="0" y="0"/>
                      <wp:positionH relativeFrom="column">
                        <wp:posOffset>7620</wp:posOffset>
                      </wp:positionH>
                      <wp:positionV relativeFrom="paragraph">
                        <wp:posOffset>-33655</wp:posOffset>
                      </wp:positionV>
                      <wp:extent cx="6464300" cy="0"/>
                      <wp:effectExtent l="10160" t="10795" r="12065" b="8255"/>
                      <wp:wrapNone/>
                      <wp:docPr id="7"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65F805" id="AutoShape 20" o:spid="_x0000_s1026" type="#_x0000_t32" style="position:absolute;margin-left:.6pt;margin-top:-2.65pt;width:509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" strokecolor="#0070c0" strokeweight="1pt"/>
                  </w:pict>
                </mc:Fallback>
              </mc:AlternateContent>
            </w:r>
          </w:p>
          <w:p w:rsidR="0052780A" w:rsidRPr="004E05F7" w:rsidRDefault="0052780A" w:rsidP="00690067">
            <w:pPr>
              <w:autoSpaceDE w:val="0"/>
              <w:autoSpaceDN w:val="0"/>
              <w:adjustRightInd w:val="0"/>
              <w:spacing w:line="241" w:lineRule="atLeast"/>
              <w:rPr>
                <w:rFonts w:ascii="Helvetica" w:hAnsi="Helvetica" w:cs="Helvetica"/>
                <w:b/>
                <w:bCs/>
                <w:noProof/>
                <w:color w:val="0078C1"/>
                <w:sz w:val="26"/>
                <w:lang w:eastAsia="en-GB"/>
              </w:rPr>
            </w:pPr>
          </w:p>
        </w:tc>
        <w:tc>
          <w:tcPr>
            <w:tcW w:w="7902" w:type="dxa"/>
          </w:tcPr>
          <w:p w:rsidR="0052780A" w:rsidRDefault="004851D2" w:rsidP="001F6BF7">
            <w:pPr>
              <w:pStyle w:val="NOSBodyText"/>
              <w:rPr>
                <w:color w:val="221E1F"/>
              </w:rPr>
            </w:pPr>
            <w:bookmarkStart w:id="31" w:name="StartOrigin"/>
            <w:bookmarkEnd w:id="31"/>
            <w:r>
              <w:rPr>
                <w:color w:val="221E1F"/>
              </w:rPr>
              <w:t xml:space="preserve"> </w:t>
            </w:r>
            <w:proofErr w:type="spellStart"/>
            <w:r w:rsidR="00B00171">
              <w:rPr>
                <w:color w:val="221E1F"/>
              </w:rPr>
              <w:t>Proskills</w:t>
            </w:r>
            <w:proofErr w:type="spellEnd"/>
          </w:p>
          <w:p w:rsidR="005E6FAE" w:rsidRPr="004E05F7" w:rsidRDefault="005E6FAE" w:rsidP="001F6BF7">
            <w:pPr>
              <w:pStyle w:val="NOSBodyText"/>
              <w:rPr>
                <w:color w:val="221E1F"/>
              </w:rPr>
            </w:pPr>
            <w:bookmarkStart w:id="32" w:name="EndOrigin"/>
            <w:bookmarkEnd w:id="32"/>
          </w:p>
        </w:tc>
      </w:tr>
      <w:tr w:rsidR="0052780A" w:rsidRPr="00CF4D98" w:rsidTr="00690067">
        <w:tc>
          <w:tcPr>
            <w:tcW w:w="2518" w:type="dxa"/>
          </w:tcPr>
          <w:p w:rsidR="0052780A" w:rsidRPr="004E05F7" w:rsidRDefault="008366AC" w:rsidP="00690067">
            <w:pPr>
              <w:autoSpaceDE w:val="0"/>
              <w:autoSpaceDN w:val="0"/>
              <w:adjustRightInd w:val="0"/>
              <w:spacing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61824" behindDoc="0" locked="0" layoutInCell="1" allowOverlap="1">
                      <wp:simplePos x="0" y="0"/>
                      <wp:positionH relativeFrom="column">
                        <wp:posOffset>7620</wp:posOffset>
                      </wp:positionH>
                      <wp:positionV relativeFrom="paragraph">
                        <wp:posOffset>357505</wp:posOffset>
                      </wp:positionV>
                      <wp:extent cx="6464300" cy="0"/>
                      <wp:effectExtent l="10160" t="9525" r="12065" b="9525"/>
                      <wp:wrapNone/>
                      <wp:docPr id="6"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71101D" id="AutoShape 24" o:spid="_x0000_s1026" type="#_x0000_t32" style="position:absolute;margin-left:.6pt;margin-top:28.15pt;width:509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" strokecolor="#0070c0" strokeweight="1pt"/>
                  </w:pict>
                </mc:Fallback>
              </mc:AlternateContent>
            </w:r>
            <w:r>
              <w:rPr>
                <w:rFonts w:ascii="Helvetica" w:hAnsi="Helvetica" w:cs="Helvetica"/>
                <w:b/>
                <w:bCs/>
                <w:noProof/>
                <w:color w:val="0078C1"/>
                <w:sz w:val="26"/>
                <w:lang w:eastAsia="en-GB"/>
              </w:rPr>
              <mc:AlternateContent>
                <mc:Choice Requires="wps">
                  <w:drawing>
                    <wp:anchor distT="0" distB="0" distL="114300" distR="114300" simplePos="0" relativeHeight="251658752" behindDoc="0" locked="0" layoutInCell="1" allowOverlap="1">
                      <wp:simplePos x="0" y="0"/>
                      <wp:positionH relativeFrom="column">
                        <wp:posOffset>7620</wp:posOffset>
                      </wp:positionH>
                      <wp:positionV relativeFrom="paragraph">
                        <wp:posOffset>-33655</wp:posOffset>
                      </wp:positionV>
                      <wp:extent cx="6464300" cy="0"/>
                      <wp:effectExtent l="10160" t="8890" r="12065" b="10160"/>
                      <wp:wrapNone/>
                      <wp:docPr id="5"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3F1A08" id="AutoShape 21" o:spid="_x0000_s1026" type="#_x0000_t32" style="position:absolute;margin-left:.6pt;margin-top:-2.65pt;width:509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" strokecolor="#0070c0" strokeweight="1pt"/>
                  </w:pict>
                </mc:Fallback>
              </mc:AlternateContent>
            </w:r>
            <w:r w:rsidR="009406A9">
              <w:rPr>
                <w:rStyle w:val="A2"/>
                <w:rFonts w:ascii="Helvetica" w:hAnsi="Helvetica" w:cs="Helvetica"/>
                <w:noProof/>
                <w:szCs w:val="22"/>
                <w:lang w:eastAsia="en-GB"/>
              </w:rPr>
              <w:t>Original URN</w:t>
            </w:r>
          </w:p>
        </w:tc>
        <w:tc>
          <w:tcPr>
            <w:tcW w:w="7902" w:type="dxa"/>
          </w:tcPr>
          <w:p w:rsidR="0052780A" w:rsidRDefault="00B00171" w:rsidP="001F6BF7">
            <w:pPr>
              <w:pStyle w:val="NOSBodyText"/>
              <w:rPr>
                <w:color w:val="221E1F"/>
              </w:rPr>
            </w:pPr>
            <w:bookmarkStart w:id="33" w:name="StartOriginURN"/>
            <w:bookmarkEnd w:id="33"/>
            <w:r>
              <w:rPr>
                <w:color w:val="221E1F"/>
              </w:rPr>
              <w:t>PROAG12</w:t>
            </w:r>
          </w:p>
          <w:p w:rsidR="001F6BF7" w:rsidRPr="004E05F7" w:rsidRDefault="001F6BF7" w:rsidP="001F6BF7">
            <w:pPr>
              <w:pStyle w:val="NOSBodyText"/>
              <w:rPr>
                <w:color w:val="221E1F"/>
              </w:rPr>
            </w:pPr>
            <w:bookmarkStart w:id="34" w:name="EndOriginURN"/>
            <w:bookmarkEnd w:id="34"/>
          </w:p>
        </w:tc>
      </w:tr>
      <w:tr w:rsidR="0052780A" w:rsidRPr="00CF4D98" w:rsidTr="00690067">
        <w:tc>
          <w:tcPr>
            <w:tcW w:w="2518" w:type="dxa"/>
          </w:tcPr>
          <w:p w:rsidR="0052780A" w:rsidRDefault="009406A9" w:rsidP="00690067">
            <w:pPr>
              <w:autoSpaceDE w:val="0"/>
              <w:autoSpaceDN w:val="0"/>
              <w:adjustRightInd w:val="0"/>
              <w:spacing w:line="241" w:lineRule="atLeast"/>
              <w:rPr>
                <w:rStyle w:val="A2"/>
                <w:rFonts w:ascii="Helvetica" w:hAnsi="Helvetica" w:cs="Helvetica"/>
                <w:noProof/>
                <w:szCs w:val="22"/>
                <w:lang w:eastAsia="en-GB"/>
              </w:rPr>
            </w:pPr>
            <w:r>
              <w:rPr>
                <w:rStyle w:val="A2"/>
                <w:rFonts w:ascii="Helvetica" w:hAnsi="Helvetica" w:cs="Helvetica"/>
                <w:noProof/>
                <w:szCs w:val="22"/>
                <w:lang w:eastAsia="en-GB"/>
              </w:rPr>
              <w:t>Relevant occupations</w:t>
            </w:r>
          </w:p>
          <w:p w:rsidR="0052780A" w:rsidRPr="004E05F7" w:rsidRDefault="0052780A" w:rsidP="00690067">
            <w:pPr>
              <w:autoSpaceDE w:val="0"/>
              <w:autoSpaceDN w:val="0"/>
              <w:adjustRightInd w:val="0"/>
              <w:spacing w:line="241" w:lineRule="atLeast"/>
              <w:rPr>
                <w:rFonts w:ascii="Helvetica" w:hAnsi="Helvetica" w:cs="Helvetica"/>
                <w:b/>
                <w:bCs/>
                <w:noProof/>
                <w:color w:val="0078C1"/>
                <w:sz w:val="26"/>
                <w:lang w:eastAsia="en-GB"/>
              </w:rPr>
            </w:pPr>
          </w:p>
        </w:tc>
        <w:tc>
          <w:tcPr>
            <w:tcW w:w="7902" w:type="dxa"/>
          </w:tcPr>
          <w:p w:rsidR="008A2610" w:rsidRPr="00064639" w:rsidRDefault="004851D2" w:rsidP="00B00171">
            <w:pPr>
              <w:pStyle w:val="NOSBodyText"/>
              <w:rPr>
                <w:rFonts w:cs="Arial"/>
                <w:color w:val="221E1F"/>
              </w:rPr>
            </w:pPr>
            <w:bookmarkStart w:id="35" w:name="StartOccupations"/>
            <w:bookmarkEnd w:id="35"/>
            <w:r w:rsidRPr="00064639">
              <w:rPr>
                <w:rFonts w:cs="Arial"/>
                <w:color w:val="000000"/>
                <w:lang w:eastAsia="en-GB"/>
              </w:rPr>
              <w:t xml:space="preserve">Tyre exhaust and windscreen fitters </w:t>
            </w:r>
            <w:bookmarkStart w:id="36" w:name="EndOccupations"/>
            <w:bookmarkEnd w:id="36"/>
          </w:p>
        </w:tc>
      </w:tr>
      <w:tr w:rsidR="0052780A" w:rsidRPr="00CF4D98" w:rsidTr="00690067">
        <w:tc>
          <w:tcPr>
            <w:tcW w:w="2518" w:type="dxa"/>
          </w:tcPr>
          <w:p w:rsidR="0052780A" w:rsidRPr="004E05F7" w:rsidRDefault="008366AC" w:rsidP="00690067">
            <w:pPr>
              <w:autoSpaceDE w:val="0"/>
              <w:autoSpaceDN w:val="0"/>
              <w:adjustRightInd w:val="0"/>
              <w:spacing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59776" behindDoc="0" locked="0" layoutInCell="1" allowOverlap="1">
                      <wp:simplePos x="0" y="0"/>
                      <wp:positionH relativeFrom="column">
                        <wp:posOffset>7620</wp:posOffset>
                      </wp:positionH>
                      <wp:positionV relativeFrom="paragraph">
                        <wp:posOffset>-33655</wp:posOffset>
                      </wp:positionV>
                      <wp:extent cx="6464300" cy="0"/>
                      <wp:effectExtent l="10160" t="6985" r="12065" b="12065"/>
                      <wp:wrapNone/>
                      <wp:docPr id="4"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EA9761" id="AutoShape 22" o:spid="_x0000_s1026" type="#_x0000_t32" style="position:absolute;margin-left:.6pt;margin-top:-2.65pt;width:509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&#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k2v+uSACAAA9BAAADgAAAAAAAAAAAAAAAAAuAgAAZHJzL2Uyb0RvYy54bWxQSwEC&#10;LQAUAAYACAAAACEALKsn19sAAAAIAQAADwAAAAAAAAAAAAAAAAB6BAAAZHJzL2Rvd25yZXYueG1s&#10;UEsFBgAAAAAEAAQA8wAAAIIFAAAAAA==&#10;" strokecolor="#0070c0" strokeweight="1pt"/>
                  </w:pict>
                </mc:Fallback>
              </mc:AlternateContent>
            </w:r>
            <w:r w:rsidR="009406A9">
              <w:rPr>
                <w:rStyle w:val="A2"/>
                <w:rFonts w:ascii="Helvetica" w:hAnsi="Helvetica" w:cs="Helvetica"/>
                <w:noProof/>
                <w:szCs w:val="22"/>
                <w:lang w:eastAsia="en-GB"/>
              </w:rPr>
              <w:t>Suite</w:t>
            </w:r>
          </w:p>
        </w:tc>
        <w:tc>
          <w:tcPr>
            <w:tcW w:w="7902" w:type="dxa"/>
          </w:tcPr>
          <w:p w:rsidR="0052780A" w:rsidRDefault="004851D2" w:rsidP="001F6BF7">
            <w:pPr>
              <w:pStyle w:val="NOSBodyText"/>
              <w:rPr>
                <w:color w:val="221E1F"/>
              </w:rPr>
            </w:pPr>
            <w:bookmarkStart w:id="37" w:name="StartSuite"/>
            <w:bookmarkEnd w:id="37"/>
            <w:r>
              <w:rPr>
                <w:color w:val="221E1F"/>
              </w:rPr>
              <w:t xml:space="preserve">Automotive glazing </w:t>
            </w:r>
          </w:p>
          <w:p w:rsidR="001F6BF7" w:rsidRPr="004E05F7" w:rsidRDefault="001F6BF7" w:rsidP="001F6BF7">
            <w:pPr>
              <w:pStyle w:val="NOSBodyText"/>
              <w:rPr>
                <w:color w:val="221E1F"/>
              </w:rPr>
            </w:pPr>
            <w:bookmarkStart w:id="38" w:name="EndSuite"/>
            <w:bookmarkEnd w:id="38"/>
          </w:p>
        </w:tc>
      </w:tr>
      <w:tr w:rsidR="0052780A" w:rsidRPr="00CF4D98" w:rsidTr="00690067">
        <w:tc>
          <w:tcPr>
            <w:tcW w:w="2518" w:type="dxa"/>
          </w:tcPr>
          <w:p w:rsidR="0052780A" w:rsidRPr="004E05F7" w:rsidRDefault="008366AC" w:rsidP="00690067">
            <w:pPr>
              <w:autoSpaceDE w:val="0"/>
              <w:autoSpaceDN w:val="0"/>
              <w:adjustRightInd w:val="0"/>
              <w:spacing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60800" behindDoc="0" locked="0" layoutInCell="1" allowOverlap="1">
                      <wp:simplePos x="0" y="0"/>
                      <wp:positionH relativeFrom="column">
                        <wp:posOffset>7620</wp:posOffset>
                      </wp:positionH>
                      <wp:positionV relativeFrom="paragraph">
                        <wp:posOffset>-33655</wp:posOffset>
                      </wp:positionV>
                      <wp:extent cx="6464300" cy="0"/>
                      <wp:effectExtent l="10160" t="6985" r="12065" b="12065"/>
                      <wp:wrapNone/>
                      <wp:docPr id="3"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A18389" id="AutoShape 23" o:spid="_x0000_s1026" type="#_x0000_t32" style="position:absolute;margin-left:.6pt;margin-top:-2.65pt;width:509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&#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T1hv9iACAAA9BAAADgAAAAAAAAAAAAAAAAAuAgAAZHJzL2Uyb0RvYy54bWxQSwEC&#10;LQAUAAYACAAAACEALKsn19sAAAAIAQAADwAAAAAAAAAAAAAAAAB6BAAAZHJzL2Rvd25yZXYueG1s&#10;UEsFBgAAAAAEAAQA8wAAAIIFAAAAAA==&#10;" strokecolor="#0070c0" strokeweight="1pt"/>
                  </w:pict>
                </mc:Fallback>
              </mc:AlternateContent>
            </w:r>
            <w:r w:rsidR="009406A9">
              <w:rPr>
                <w:rStyle w:val="A2"/>
                <w:rFonts w:ascii="Helvetica" w:hAnsi="Helvetica" w:cs="Helvetica"/>
                <w:noProof/>
                <w:szCs w:val="22"/>
                <w:lang w:eastAsia="en-GB"/>
              </w:rPr>
              <w:t>Key words</w:t>
            </w:r>
          </w:p>
        </w:tc>
        <w:tc>
          <w:tcPr>
            <w:tcW w:w="7902" w:type="dxa"/>
          </w:tcPr>
          <w:p w:rsidR="0052780A" w:rsidRDefault="004851D2" w:rsidP="00690067">
            <w:pPr>
              <w:pStyle w:val="NOSBodyText"/>
              <w:rPr>
                <w:color w:val="221E1F"/>
              </w:rPr>
            </w:pPr>
            <w:bookmarkStart w:id="39" w:name="StartKeywords"/>
            <w:bookmarkEnd w:id="39"/>
            <w:r w:rsidRPr="00B963D6">
              <w:rPr>
                <w:rFonts w:ascii="Tahoma" w:hAnsi="Tahoma" w:cs="Tahoma"/>
                <w:color w:val="000000"/>
                <w:lang w:eastAsia="en-GB"/>
              </w:rPr>
              <w:t>glass</w:t>
            </w:r>
            <w:r>
              <w:rPr>
                <w:rFonts w:ascii="Tahoma" w:hAnsi="Tahoma" w:cs="Tahoma"/>
                <w:color w:val="000000"/>
                <w:lang w:eastAsia="en-GB"/>
              </w:rPr>
              <w:t>;</w:t>
            </w:r>
            <w:r w:rsidRPr="00B963D6">
              <w:rPr>
                <w:rFonts w:ascii="Tahoma" w:hAnsi="Tahoma" w:cs="Tahoma"/>
                <w:color w:val="000000"/>
                <w:lang w:eastAsia="en-GB"/>
              </w:rPr>
              <w:t xml:space="preserve"> automotive</w:t>
            </w:r>
            <w:r>
              <w:rPr>
                <w:rFonts w:ascii="Tahoma" w:hAnsi="Tahoma" w:cs="Tahoma"/>
                <w:color w:val="000000"/>
                <w:lang w:eastAsia="en-GB"/>
              </w:rPr>
              <w:t>;</w:t>
            </w:r>
            <w:r w:rsidRPr="00B963D6">
              <w:rPr>
                <w:rFonts w:ascii="Tahoma" w:hAnsi="Tahoma" w:cs="Tahoma"/>
                <w:color w:val="000000"/>
                <w:lang w:eastAsia="en-GB"/>
              </w:rPr>
              <w:t xml:space="preserve"> glazing</w:t>
            </w:r>
            <w:r>
              <w:rPr>
                <w:rFonts w:ascii="Tahoma" w:hAnsi="Tahoma" w:cs="Tahoma"/>
                <w:color w:val="000000"/>
                <w:lang w:eastAsia="en-GB"/>
              </w:rPr>
              <w:t>;</w:t>
            </w:r>
            <w:r w:rsidRPr="00B963D6">
              <w:rPr>
                <w:rFonts w:ascii="Tahoma" w:hAnsi="Tahoma" w:cs="Tahoma"/>
                <w:color w:val="000000"/>
                <w:lang w:eastAsia="en-GB"/>
              </w:rPr>
              <w:t xml:space="preserve"> cars</w:t>
            </w:r>
            <w:r>
              <w:rPr>
                <w:rFonts w:ascii="Tahoma" w:hAnsi="Tahoma" w:cs="Tahoma"/>
                <w:color w:val="000000"/>
                <w:lang w:eastAsia="en-GB"/>
              </w:rPr>
              <w:t>;</w:t>
            </w:r>
            <w:r w:rsidRPr="00B963D6">
              <w:rPr>
                <w:rFonts w:ascii="Tahoma" w:hAnsi="Tahoma" w:cs="Tahoma"/>
                <w:color w:val="000000"/>
                <w:lang w:eastAsia="en-GB"/>
              </w:rPr>
              <w:t xml:space="preserve"> vans</w:t>
            </w:r>
            <w:r>
              <w:rPr>
                <w:rFonts w:ascii="Tahoma" w:hAnsi="Tahoma" w:cs="Tahoma"/>
                <w:color w:val="000000"/>
                <w:lang w:eastAsia="en-GB"/>
              </w:rPr>
              <w:t>;</w:t>
            </w:r>
            <w:r w:rsidRPr="00B963D6">
              <w:rPr>
                <w:rFonts w:ascii="Tahoma" w:hAnsi="Tahoma" w:cs="Tahoma"/>
                <w:color w:val="000000"/>
                <w:lang w:eastAsia="en-GB"/>
              </w:rPr>
              <w:t xml:space="preserve"> mobile plant</w:t>
            </w:r>
            <w:r>
              <w:rPr>
                <w:rFonts w:ascii="Tahoma" w:hAnsi="Tahoma" w:cs="Tahoma"/>
                <w:color w:val="000000"/>
                <w:lang w:eastAsia="en-GB"/>
              </w:rPr>
              <w:t>;</w:t>
            </w:r>
            <w:r w:rsidRPr="00B963D6">
              <w:rPr>
                <w:rFonts w:ascii="Tahoma" w:hAnsi="Tahoma" w:cs="Tahoma"/>
                <w:color w:val="000000"/>
                <w:lang w:eastAsia="en-GB"/>
              </w:rPr>
              <w:t xml:space="preserve"> buses</w:t>
            </w:r>
            <w:r>
              <w:rPr>
                <w:rFonts w:ascii="Tahoma" w:hAnsi="Tahoma" w:cs="Tahoma"/>
                <w:color w:val="000000"/>
                <w:lang w:eastAsia="en-GB"/>
              </w:rPr>
              <w:t>;</w:t>
            </w:r>
            <w:r w:rsidRPr="00B963D6">
              <w:rPr>
                <w:rFonts w:ascii="Tahoma" w:hAnsi="Tahoma" w:cs="Tahoma"/>
                <w:color w:val="000000"/>
                <w:lang w:eastAsia="en-GB"/>
              </w:rPr>
              <w:t xml:space="preserve"> coaches</w:t>
            </w:r>
            <w:bookmarkStart w:id="40" w:name="EndKeywords"/>
            <w:bookmarkEnd w:id="40"/>
            <w:r w:rsidRPr="004E05F7">
              <w:rPr>
                <w:color w:val="221E1F"/>
              </w:rPr>
              <w:t xml:space="preserve"> </w:t>
            </w:r>
          </w:p>
          <w:p w:rsidR="00B06129" w:rsidRPr="004E05F7" w:rsidRDefault="00B06129" w:rsidP="00690067">
            <w:pPr>
              <w:pStyle w:val="NOSBodyText"/>
              <w:rPr>
                <w:color w:val="221E1F"/>
              </w:rPr>
            </w:pPr>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C85" w:rsidRDefault="00943C85" w:rsidP="00521BFC">
      <w:r>
        <w:separator/>
      </w:r>
    </w:p>
  </w:endnote>
  <w:endnote w:type="continuationSeparator" w:id="0">
    <w:p w:rsidR="00943C85" w:rsidRDefault="00943C85" w:rsidP="00521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3C85" w:rsidRPr="00D13FFB" w:rsidRDefault="00943C85" w:rsidP="009F7CB5">
    <w:pPr>
      <w:pStyle w:val="Footer"/>
      <w:tabs>
        <w:tab w:val="left" w:pos="1200"/>
        <w:tab w:val="right" w:pos="10206"/>
      </w:tabs>
      <w:rPr>
        <w:sz w:val="18"/>
        <w:szCs w:val="18"/>
      </w:rPr>
    </w:pPr>
    <w:r>
      <w:rPr>
        <w:rFonts w:cs="Arial"/>
        <w:sz w:val="14"/>
        <w:szCs w:val="14"/>
      </w:rPr>
      <w:t xml:space="preserve">IMIAG12 </w:t>
    </w:r>
    <w:r w:rsidRPr="00F43C06">
      <w:rPr>
        <w:rFonts w:cs="Arial"/>
        <w:sz w:val="14"/>
        <w:szCs w:val="14"/>
      </w:rPr>
      <w:t xml:space="preserve">Assess the quality of </w:t>
    </w:r>
    <w:proofErr w:type="spellStart"/>
    <w:r>
      <w:rPr>
        <w:rFonts w:cs="Arial"/>
        <w:sz w:val="14"/>
        <w:szCs w:val="14"/>
      </w:rPr>
      <w:t>autoglazing</w:t>
    </w:r>
    <w:proofErr w:type="spellEnd"/>
    <w:r>
      <w:rPr>
        <w:rFonts w:cs="Arial"/>
        <w:sz w:val="14"/>
        <w:szCs w:val="14"/>
      </w:rPr>
      <w:t xml:space="preserve"> </w:t>
    </w:r>
    <w:r w:rsidRPr="00F43C06">
      <w:rPr>
        <w:rFonts w:cs="Arial"/>
        <w:sz w:val="14"/>
        <w:szCs w:val="14"/>
      </w:rPr>
      <w:t>glass related materials</w:t>
    </w:r>
    <w:r w:rsidRPr="00A97AF5">
      <w:rPr>
        <w:sz w:val="18"/>
        <w:szCs w:val="18"/>
      </w:rPr>
      <w:tab/>
    </w:r>
    <w:r>
      <w:rPr>
        <w:rFonts w:cs="Arial"/>
        <w:sz w:val="14"/>
        <w:szCs w:val="14"/>
      </w:rPr>
      <w:tab/>
    </w:r>
    <w:r>
      <w:rPr>
        <w:sz w:val="18"/>
        <w:szCs w:val="18"/>
      </w:rPr>
      <w:tab/>
    </w:r>
    <w:r>
      <w:rPr>
        <w:sz w:val="18"/>
        <w:szCs w:val="18"/>
      </w:rPr>
      <w:tab/>
    </w:r>
    <w:r w:rsidRPr="008C0064">
      <w:rPr>
        <w:rFonts w:cs="Arial"/>
        <w:sz w:val="14"/>
        <w:szCs w:val="14"/>
      </w:rPr>
      <w:fldChar w:fldCharType="begin"/>
    </w:r>
    <w:r w:rsidRPr="008C0064">
      <w:rPr>
        <w:rFonts w:cs="Arial"/>
        <w:sz w:val="14"/>
        <w:szCs w:val="14"/>
      </w:rPr>
      <w:instrText xml:space="preserve"> PAGE   \* MERGEFORMAT </w:instrText>
    </w:r>
    <w:r w:rsidRPr="008C0064">
      <w:rPr>
        <w:rFonts w:cs="Arial"/>
        <w:sz w:val="14"/>
        <w:szCs w:val="14"/>
      </w:rPr>
      <w:fldChar w:fldCharType="separate"/>
    </w:r>
    <w:r w:rsidR="009059C9">
      <w:rPr>
        <w:rFonts w:cs="Arial"/>
        <w:noProof/>
        <w:sz w:val="14"/>
        <w:szCs w:val="14"/>
      </w:rPr>
      <w:t>2</w:t>
    </w:r>
    <w:r w:rsidRPr="008C0064">
      <w:rPr>
        <w:rFonts w:cs="Arial"/>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3C85" w:rsidRPr="0086259F" w:rsidRDefault="00943C85" w:rsidP="007A6F17">
    <w:pPr>
      <w:pStyle w:val="Header"/>
      <w:rPr>
        <w:sz w:val="18"/>
        <w:szCs w:val="18"/>
      </w:rPr>
    </w:pPr>
    <w:r>
      <w:rPr>
        <w:rFonts w:cs="Arial"/>
        <w:sz w:val="14"/>
        <w:szCs w:val="14"/>
      </w:rPr>
      <w:t xml:space="preserve">IMIAG12 </w:t>
    </w:r>
    <w:r w:rsidRPr="00F43C06">
      <w:rPr>
        <w:rFonts w:cs="Arial"/>
        <w:sz w:val="14"/>
        <w:szCs w:val="14"/>
      </w:rPr>
      <w:t xml:space="preserve">Assess the quality of </w:t>
    </w:r>
    <w:proofErr w:type="spellStart"/>
    <w:r>
      <w:rPr>
        <w:rFonts w:cs="Arial"/>
        <w:sz w:val="14"/>
        <w:szCs w:val="14"/>
      </w:rPr>
      <w:t>autoglazing</w:t>
    </w:r>
    <w:proofErr w:type="spellEnd"/>
    <w:r>
      <w:rPr>
        <w:rFonts w:cs="Arial"/>
        <w:sz w:val="14"/>
        <w:szCs w:val="14"/>
      </w:rPr>
      <w:t xml:space="preserve"> </w:t>
    </w:r>
    <w:r w:rsidRPr="00F43C06">
      <w:rPr>
        <w:rFonts w:cs="Arial"/>
        <w:sz w:val="14"/>
        <w:szCs w:val="14"/>
      </w:rPr>
      <w:t>glass related materials</w:t>
    </w:r>
    <w:r w:rsidRPr="00A97AF5">
      <w:rPr>
        <w:sz w:val="18"/>
        <w:szCs w:val="18"/>
      </w:rPr>
      <w:tab/>
    </w:r>
    <w:r>
      <w:rPr>
        <w:sz w:val="18"/>
        <w:szCs w:val="18"/>
      </w:rPr>
      <w:tab/>
    </w:r>
    <w:r>
      <w:rPr>
        <w:sz w:val="18"/>
        <w:szCs w:val="18"/>
      </w:rPr>
      <w:tab/>
    </w:r>
    <w:r w:rsidRPr="00A97AF5">
      <w:rPr>
        <w:sz w:val="18"/>
        <w:szCs w:val="18"/>
      </w:rPr>
      <w:tab/>
    </w:r>
    <w:r w:rsidRPr="008C0064">
      <w:rPr>
        <w:rFonts w:cs="Arial"/>
        <w:sz w:val="14"/>
        <w:szCs w:val="14"/>
      </w:rPr>
      <w:fldChar w:fldCharType="begin"/>
    </w:r>
    <w:r w:rsidRPr="008C0064">
      <w:rPr>
        <w:rFonts w:cs="Arial"/>
        <w:sz w:val="14"/>
        <w:szCs w:val="14"/>
      </w:rPr>
      <w:instrText xml:space="preserve"> PAGE   \* MERGEFORMAT </w:instrText>
    </w:r>
    <w:r w:rsidRPr="008C0064">
      <w:rPr>
        <w:rFonts w:cs="Arial"/>
        <w:sz w:val="14"/>
        <w:szCs w:val="14"/>
      </w:rPr>
      <w:fldChar w:fldCharType="separate"/>
    </w:r>
    <w:r w:rsidR="009059C9">
      <w:rPr>
        <w:rFonts w:cs="Arial"/>
        <w:noProof/>
        <w:sz w:val="14"/>
        <w:szCs w:val="14"/>
      </w:rPr>
      <w:t>1</w:t>
    </w:r>
    <w:r w:rsidRPr="008C0064">
      <w:rPr>
        <w:rFonts w:cs="Arial"/>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C85" w:rsidRDefault="00943C85" w:rsidP="00521BFC">
      <w:r>
        <w:separator/>
      </w:r>
    </w:p>
  </w:footnote>
  <w:footnote w:type="continuationSeparator" w:id="0">
    <w:p w:rsidR="00943C85" w:rsidRDefault="00943C85" w:rsidP="00521B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3C85" w:rsidRDefault="00943C85" w:rsidP="00F43C06">
    <w:pPr>
      <w:pStyle w:val="Header"/>
      <w:rPr>
        <w:rFonts w:cs="Arial"/>
        <w:sz w:val="32"/>
        <w:szCs w:val="32"/>
      </w:rPr>
    </w:pPr>
    <w:r>
      <w:rPr>
        <w:rFonts w:cs="Arial"/>
        <w:sz w:val="32"/>
        <w:szCs w:val="32"/>
      </w:rPr>
      <w:t>IMI</w:t>
    </w:r>
    <w:r w:rsidRPr="00266907">
      <w:rPr>
        <w:rFonts w:cs="Arial"/>
        <w:sz w:val="32"/>
        <w:szCs w:val="32"/>
      </w:rPr>
      <w:t>AG</w:t>
    </w:r>
    <w:r>
      <w:rPr>
        <w:rFonts w:cs="Arial"/>
        <w:sz w:val="32"/>
        <w:szCs w:val="32"/>
      </w:rPr>
      <w:t>12</w:t>
    </w:r>
  </w:p>
  <w:p w:rsidR="00943C85" w:rsidRDefault="00943C85" w:rsidP="00F43C06">
    <w:pPr>
      <w:pStyle w:val="Header"/>
      <w:rPr>
        <w:rFonts w:cs="Arial"/>
        <w:sz w:val="32"/>
        <w:szCs w:val="32"/>
      </w:rPr>
    </w:pPr>
    <w:r>
      <w:rPr>
        <w:rFonts w:cs="Arial"/>
        <w:sz w:val="32"/>
        <w:szCs w:val="32"/>
      </w:rPr>
      <w:t xml:space="preserve">Assess the quality of </w:t>
    </w:r>
    <w:proofErr w:type="spellStart"/>
    <w:r>
      <w:rPr>
        <w:rFonts w:cs="Arial"/>
        <w:sz w:val="32"/>
        <w:szCs w:val="32"/>
      </w:rPr>
      <w:t>autoglazing</w:t>
    </w:r>
    <w:proofErr w:type="spellEnd"/>
    <w:r>
      <w:rPr>
        <w:rFonts w:cs="Arial"/>
        <w:sz w:val="32"/>
        <w:szCs w:val="32"/>
      </w:rPr>
      <w:t xml:space="preserve"> glass related materials</w:t>
    </w:r>
  </w:p>
  <w:p w:rsidR="00943C85" w:rsidRPr="003D422F" w:rsidRDefault="008366AC" w:rsidP="00F43C06">
    <w:pPr>
      <w:pStyle w:val="Header"/>
    </w:pPr>
    <w:r>
      <w:rPr>
        <w:rFonts w:cs="Arial"/>
        <w:noProof/>
        <w:sz w:val="32"/>
        <w:szCs w:val="32"/>
        <w:lang w:eastAsia="en-GB"/>
      </w:rPr>
      <mc:AlternateContent>
        <mc:Choice Requires="wps">
          <w:drawing>
            <wp:anchor distT="0" distB="0" distL="114300" distR="114300" simplePos="0" relativeHeight="251657728" behindDoc="0" locked="0" layoutInCell="1" allowOverlap="1">
              <wp:simplePos x="0" y="0"/>
              <wp:positionH relativeFrom="column">
                <wp:posOffset>50165</wp:posOffset>
              </wp:positionH>
              <wp:positionV relativeFrom="paragraph">
                <wp:posOffset>155575</wp:posOffset>
              </wp:positionV>
              <wp:extent cx="6464300" cy="0"/>
              <wp:effectExtent l="14605" t="9525" r="7620" b="9525"/>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414468" id="_x0000_t32" coordsize="21600,21600" o:spt="32" o:oned="t" path="m,l21600,21600e" filled="f">
              <v:path arrowok="t" fillok="f" o:connecttype="none"/>
              <o:lock v:ext="edit" shapetype="t"/>
            </v:shapetype>
            <v:shape id="AutoShape 12" o:spid="_x0000_s1026" type="#_x0000_t32" style="position:absolute;margin-left:3.95pt;margin-top:12.25pt;width:509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" strokecolor="#0070c0" strokeweight="1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32" w:type="dxa"/>
      <w:tblLook w:val="04A0" w:firstRow="1" w:lastRow="0" w:firstColumn="1" w:lastColumn="0" w:noHBand="0" w:noVBand="1"/>
    </w:tblPr>
    <w:tblGrid>
      <w:gridCol w:w="7616"/>
      <w:gridCol w:w="2616"/>
    </w:tblGrid>
    <w:tr w:rsidR="00943C85" w:rsidTr="0047314F">
      <w:trPr>
        <w:cantSplit/>
        <w:trHeight w:val="1065"/>
      </w:trPr>
      <w:tc>
        <w:tcPr>
          <w:tcW w:w="7616" w:type="dxa"/>
        </w:tcPr>
        <w:p w:rsidR="00943C85" w:rsidRPr="0047314F" w:rsidRDefault="00943C85" w:rsidP="0047314F">
          <w:pPr>
            <w:pStyle w:val="Header"/>
            <w:spacing w:line="240" w:lineRule="auto"/>
            <w:rPr>
              <w:rFonts w:cs="Arial"/>
              <w:sz w:val="32"/>
              <w:szCs w:val="32"/>
            </w:rPr>
          </w:pPr>
          <w:r w:rsidRPr="0047314F">
            <w:rPr>
              <w:rFonts w:cs="Arial"/>
              <w:sz w:val="32"/>
              <w:szCs w:val="32"/>
            </w:rPr>
            <w:t>IMIAG12</w:t>
          </w:r>
        </w:p>
        <w:p w:rsidR="00943C85" w:rsidRPr="0047314F" w:rsidRDefault="00943C85" w:rsidP="008366AC">
          <w:pPr>
            <w:pStyle w:val="Header"/>
            <w:spacing w:line="240" w:lineRule="auto"/>
            <w:rPr>
              <w:rFonts w:cs="Arial"/>
              <w:sz w:val="32"/>
              <w:szCs w:val="32"/>
            </w:rPr>
          </w:pPr>
          <w:r w:rsidRPr="0047314F">
            <w:rPr>
              <w:rFonts w:cs="Arial"/>
              <w:sz w:val="32"/>
              <w:szCs w:val="32"/>
            </w:rPr>
            <w:t xml:space="preserve">Assess the quality of </w:t>
          </w:r>
          <w:r>
            <w:rPr>
              <w:rFonts w:cs="Arial"/>
              <w:sz w:val="32"/>
              <w:szCs w:val="32"/>
            </w:rPr>
            <w:t xml:space="preserve">automotive </w:t>
          </w:r>
          <w:del w:id="41" w:author="Caroline Harris" w:date="2020-01-12T15:09:00Z">
            <w:r w:rsidRPr="0047314F" w:rsidDel="008366AC">
              <w:rPr>
                <w:rFonts w:cs="Arial"/>
                <w:sz w:val="32"/>
                <w:szCs w:val="32"/>
              </w:rPr>
              <w:delText xml:space="preserve">glass </w:delText>
            </w:r>
          </w:del>
          <w:ins w:id="42" w:author="Caroline Harris" w:date="2020-01-12T15:09:00Z">
            <w:r w:rsidR="008366AC">
              <w:rPr>
                <w:rFonts w:cs="Arial"/>
                <w:sz w:val="32"/>
                <w:szCs w:val="32"/>
              </w:rPr>
              <w:t>glazing</w:t>
            </w:r>
            <w:r w:rsidR="008366AC" w:rsidRPr="0047314F">
              <w:rPr>
                <w:rFonts w:cs="Arial"/>
                <w:sz w:val="32"/>
                <w:szCs w:val="32"/>
              </w:rPr>
              <w:t xml:space="preserve"> </w:t>
            </w:r>
          </w:ins>
          <w:r w:rsidRPr="0047314F">
            <w:rPr>
              <w:rFonts w:cs="Arial"/>
              <w:sz w:val="32"/>
              <w:szCs w:val="32"/>
            </w:rPr>
            <w:t xml:space="preserve">related materials </w:t>
          </w:r>
        </w:p>
      </w:tc>
      <w:tc>
        <w:tcPr>
          <w:tcW w:w="2616" w:type="dxa"/>
        </w:tcPr>
        <w:p w:rsidR="00943C85" w:rsidRDefault="008366AC" w:rsidP="0047314F">
          <w:pPr>
            <w:pStyle w:val="Header"/>
            <w:spacing w:line="240" w:lineRule="auto"/>
            <w:jc w:val="right"/>
          </w:pPr>
          <w:r>
            <w:rPr>
              <w:noProof/>
              <w:lang w:eastAsia="en-GB"/>
            </w:rPr>
            <w:drawing>
              <wp:inline distT="0" distB="0" distL="0" distR="0">
                <wp:extent cx="1495425" cy="819150"/>
                <wp:effectExtent l="0" t="0" r="9525" b="0"/>
                <wp:docPr id="9"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819150"/>
                        </a:xfrm>
                        <a:prstGeom prst="rect">
                          <a:avLst/>
                        </a:prstGeom>
                        <a:noFill/>
                        <a:ln>
                          <a:noFill/>
                        </a:ln>
                      </pic:spPr>
                    </pic:pic>
                  </a:graphicData>
                </a:graphic>
              </wp:inline>
            </w:drawing>
          </w:r>
        </w:p>
      </w:tc>
    </w:tr>
  </w:tbl>
  <w:p w:rsidR="00943C85" w:rsidRPr="009A1F82" w:rsidRDefault="009059C9" w:rsidP="009A1F82">
    <w:pPr>
      <w:pStyle w:val="Header"/>
    </w:pPr>
    <w:ins w:id="43" w:author="Caroline Harris" w:date="2020-01-12T15:09:00Z">
      <w:r>
        <w:rPr>
          <w:rFonts w:cs="Arial"/>
          <w:noProof/>
          <w:sz w:val="32"/>
          <w:szCs w:val="32"/>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50191"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008366AC">
      <w:rPr>
        <w:noProof/>
        <w:lang w:eastAsia="en-GB"/>
      </w:rPr>
      <mc:AlternateContent>
        <mc:Choice Requires="wps">
          <w:drawing>
            <wp:anchor distT="0" distB="0" distL="114300" distR="114300" simplePos="0" relativeHeight="251656704" behindDoc="0" locked="0" layoutInCell="1" allowOverlap="1">
              <wp:simplePos x="0" y="0"/>
              <wp:positionH relativeFrom="column">
                <wp:posOffset>12065</wp:posOffset>
              </wp:positionH>
              <wp:positionV relativeFrom="paragraph">
                <wp:posOffset>16510</wp:posOffset>
              </wp:positionV>
              <wp:extent cx="6464300" cy="0"/>
              <wp:effectExtent l="14605" t="9525" r="7620"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14BB9E" id="_x0000_t32" coordsize="21600,21600" o:spt="32" o:oned="t" path="m,l21600,21600e" filled="f">
              <v:path arrowok="t" fillok="f" o:connecttype="none"/>
              <o:lock v:ext="edit" shapetype="t"/>
            </v:shapetype>
            <v:shape id="AutoShape 1" o:spid="_x0000_s1026" type="#_x0000_t32" style="position:absolute;margin-left:.95pt;margin-top:1.3pt;width:509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" strokecolor="#0070c0" strokeweight="1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309EC"/>
    <w:multiLevelType w:val="hybridMultilevel"/>
    <w:tmpl w:val="646E35E6"/>
    <w:lvl w:ilvl="0" w:tplc="4CB071FA">
      <w:start w:val="1"/>
      <w:numFmt w:val="decimal"/>
      <w:pStyle w:val="Knowledge"/>
      <w:lvlText w:val="%1."/>
      <w:lvlJc w:val="left"/>
      <w:pPr>
        <w:tabs>
          <w:tab w:val="num" w:pos="360"/>
        </w:tabs>
        <w:ind w:left="360" w:hanging="360"/>
      </w:pPr>
      <w:rPr>
        <w:rFonts w:hint="default"/>
        <w:b w:val="0"/>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9C4834"/>
    <w:multiLevelType w:val="hybridMultilevel"/>
    <w:tmpl w:val="8D72F788"/>
    <w:lvl w:ilvl="0" w:tplc="1E5AE00A">
      <w:start w:val="1"/>
      <w:numFmt w:val="decimal"/>
      <w:lvlText w:val="P%1"/>
      <w:lvlJc w:val="left"/>
      <w:pPr>
        <w:ind w:left="360" w:hanging="360"/>
      </w:pPr>
      <w:rPr>
        <w:rFonts w:ascii="Arial" w:hAnsi="Arial" w:cs="Arial" w:hint="default"/>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F0B50FA"/>
    <w:multiLevelType w:val="hybridMultilevel"/>
    <w:tmpl w:val="91446BD6"/>
    <w:lvl w:ilvl="0" w:tplc="63400A4E">
      <w:start w:val="1"/>
      <w:numFmt w:val="decimal"/>
      <w:lvlText w:val="K%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4" w15:restartNumberingAfterBreak="0">
    <w:nsid w:val="114F48CD"/>
    <w:multiLevelType w:val="hybridMultilevel"/>
    <w:tmpl w:val="29CAB74E"/>
    <w:lvl w:ilvl="0" w:tplc="1E5AE00A">
      <w:start w:val="1"/>
      <w:numFmt w:val="decimal"/>
      <w:lvlText w:val="P%1"/>
      <w:lvlJc w:val="left"/>
      <w:pPr>
        <w:ind w:left="360" w:hanging="360"/>
      </w:pPr>
      <w:rPr>
        <w:rFonts w:ascii="Arial" w:hAnsi="Arial" w:cs="Arial" w:hint="default"/>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706338"/>
    <w:multiLevelType w:val="hybridMultilevel"/>
    <w:tmpl w:val="70B67A78"/>
    <w:lvl w:ilvl="0" w:tplc="04090017">
      <w:start w:val="1"/>
      <w:numFmt w:val="lowerLetter"/>
      <w:lvlText w:val="%1)"/>
      <w:lvlJc w:val="left"/>
      <w:pPr>
        <w:tabs>
          <w:tab w:val="num" w:pos="360"/>
        </w:tabs>
        <w:ind w:left="360" w:hanging="360"/>
      </w:pPr>
      <w:rPr>
        <w:rFonts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F1F3084"/>
    <w:multiLevelType w:val="hybridMultilevel"/>
    <w:tmpl w:val="FE72E092"/>
    <w:lvl w:ilvl="0" w:tplc="6F9634C2">
      <w:start w:val="1"/>
      <w:numFmt w:val="decimal"/>
      <w:lvlText w:val="P%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8" w15:restartNumberingAfterBreak="0">
    <w:nsid w:val="2FC14286"/>
    <w:multiLevelType w:val="hybridMultilevel"/>
    <w:tmpl w:val="8E7228A8"/>
    <w:lvl w:ilvl="0" w:tplc="F6F8091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3F34A6B"/>
    <w:multiLevelType w:val="hybridMultilevel"/>
    <w:tmpl w:val="5B4014B6"/>
    <w:lvl w:ilvl="0" w:tplc="63400A4E">
      <w:start w:val="1"/>
      <w:numFmt w:val="decimal"/>
      <w:lvlText w:val="K%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1" w15:restartNumberingAfterBreak="0">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3"/>
  </w:num>
  <w:num w:numId="3">
    <w:abstractNumId w:val="10"/>
  </w:num>
  <w:num w:numId="4">
    <w:abstractNumId w:val="11"/>
  </w:num>
  <w:num w:numId="5">
    <w:abstractNumId w:val="0"/>
  </w:num>
  <w:num w:numId="6">
    <w:abstractNumId w:val="1"/>
  </w:num>
  <w:num w:numId="7">
    <w:abstractNumId w:val="9"/>
  </w:num>
  <w:num w:numId="8">
    <w:abstractNumId w:val="6"/>
  </w:num>
  <w:num w:numId="9">
    <w:abstractNumId w:val="4"/>
  </w:num>
  <w:num w:numId="10">
    <w:abstractNumId w:val="8"/>
  </w:num>
  <w:num w:numId="11">
    <w:abstractNumId w:val="2"/>
  </w:num>
  <w:num w:numId="12">
    <w:abstractNumId w:val="7"/>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oline Harris">
    <w15:presenceInfo w15:providerId="AD" w15:userId="S-1-5-21-2144426628-582825237-502530550-146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20"/>
  <w:drawingGridHorizontalSpacing w:val="110"/>
  <w:displayHorizontalDrawingGridEvery w:val="2"/>
  <w:characterSpacingControl w:val="doNotCompress"/>
  <w:hdrShapeDefaults>
    <o:shapedefaults v:ext="edit" spidmax="50192"/>
    <o:shapelayout v:ext="edit">
      <o:idmap v:ext="edit" data="4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792D"/>
    <w:rsid w:val="00051B82"/>
    <w:rsid w:val="000556CF"/>
    <w:rsid w:val="00064639"/>
    <w:rsid w:val="00066CD2"/>
    <w:rsid w:val="00074FC4"/>
    <w:rsid w:val="00077B79"/>
    <w:rsid w:val="00082C90"/>
    <w:rsid w:val="00084043"/>
    <w:rsid w:val="00085418"/>
    <w:rsid w:val="000867C6"/>
    <w:rsid w:val="00087637"/>
    <w:rsid w:val="00090C19"/>
    <w:rsid w:val="00093E71"/>
    <w:rsid w:val="00096244"/>
    <w:rsid w:val="00096378"/>
    <w:rsid w:val="000A2920"/>
    <w:rsid w:val="000A3533"/>
    <w:rsid w:val="000A5804"/>
    <w:rsid w:val="000B1EFD"/>
    <w:rsid w:val="000B6D40"/>
    <w:rsid w:val="000D38DB"/>
    <w:rsid w:val="000E0A1D"/>
    <w:rsid w:val="000E1A7E"/>
    <w:rsid w:val="0010370F"/>
    <w:rsid w:val="0010479B"/>
    <w:rsid w:val="001103C6"/>
    <w:rsid w:val="00115544"/>
    <w:rsid w:val="0013639C"/>
    <w:rsid w:val="0016238F"/>
    <w:rsid w:val="001634E2"/>
    <w:rsid w:val="00173AEB"/>
    <w:rsid w:val="00176E82"/>
    <w:rsid w:val="00181052"/>
    <w:rsid w:val="00185673"/>
    <w:rsid w:val="00194432"/>
    <w:rsid w:val="001A306E"/>
    <w:rsid w:val="001B06EE"/>
    <w:rsid w:val="001B0A7B"/>
    <w:rsid w:val="001B0BA6"/>
    <w:rsid w:val="001B27F0"/>
    <w:rsid w:val="001B31A1"/>
    <w:rsid w:val="001B7A7F"/>
    <w:rsid w:val="001C2FB9"/>
    <w:rsid w:val="001C52C2"/>
    <w:rsid w:val="001D17C9"/>
    <w:rsid w:val="001D5001"/>
    <w:rsid w:val="001E0471"/>
    <w:rsid w:val="001E2A1E"/>
    <w:rsid w:val="001E350B"/>
    <w:rsid w:val="001E75AC"/>
    <w:rsid w:val="001F55F5"/>
    <w:rsid w:val="001F6BF7"/>
    <w:rsid w:val="002063F2"/>
    <w:rsid w:val="00210CE3"/>
    <w:rsid w:val="00212B2D"/>
    <w:rsid w:val="002143B8"/>
    <w:rsid w:val="0021511C"/>
    <w:rsid w:val="00222188"/>
    <w:rsid w:val="002229B0"/>
    <w:rsid w:val="00224BC7"/>
    <w:rsid w:val="0024080B"/>
    <w:rsid w:val="002427F4"/>
    <w:rsid w:val="0025664D"/>
    <w:rsid w:val="00262F5D"/>
    <w:rsid w:val="00266907"/>
    <w:rsid w:val="00270B1B"/>
    <w:rsid w:val="002774F2"/>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20442"/>
    <w:rsid w:val="003319D1"/>
    <w:rsid w:val="00345B06"/>
    <w:rsid w:val="003521D1"/>
    <w:rsid w:val="00353396"/>
    <w:rsid w:val="0036118B"/>
    <w:rsid w:val="003722CD"/>
    <w:rsid w:val="00377DED"/>
    <w:rsid w:val="00380447"/>
    <w:rsid w:val="00387C8A"/>
    <w:rsid w:val="003B7932"/>
    <w:rsid w:val="003C4768"/>
    <w:rsid w:val="003C6D88"/>
    <w:rsid w:val="003D3486"/>
    <w:rsid w:val="003D422F"/>
    <w:rsid w:val="003D524D"/>
    <w:rsid w:val="003D7EF3"/>
    <w:rsid w:val="003E2694"/>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23A5"/>
    <w:rsid w:val="0047314F"/>
    <w:rsid w:val="00474BDB"/>
    <w:rsid w:val="004851D2"/>
    <w:rsid w:val="004901D8"/>
    <w:rsid w:val="00491F62"/>
    <w:rsid w:val="004971C9"/>
    <w:rsid w:val="00497C87"/>
    <w:rsid w:val="004A57E2"/>
    <w:rsid w:val="004B12F4"/>
    <w:rsid w:val="004B1702"/>
    <w:rsid w:val="004D08DE"/>
    <w:rsid w:val="004D0EEB"/>
    <w:rsid w:val="004D1F3B"/>
    <w:rsid w:val="004D6960"/>
    <w:rsid w:val="004E21DC"/>
    <w:rsid w:val="004F4561"/>
    <w:rsid w:val="0050084C"/>
    <w:rsid w:val="005027E6"/>
    <w:rsid w:val="00515426"/>
    <w:rsid w:val="00521BFC"/>
    <w:rsid w:val="0052780A"/>
    <w:rsid w:val="00540315"/>
    <w:rsid w:val="00540609"/>
    <w:rsid w:val="00545BAC"/>
    <w:rsid w:val="00550971"/>
    <w:rsid w:val="00553334"/>
    <w:rsid w:val="00556342"/>
    <w:rsid w:val="00563BF7"/>
    <w:rsid w:val="005833E2"/>
    <w:rsid w:val="005A4236"/>
    <w:rsid w:val="005A4D0E"/>
    <w:rsid w:val="005B01E9"/>
    <w:rsid w:val="005C618B"/>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404D"/>
    <w:rsid w:val="00637642"/>
    <w:rsid w:val="00647493"/>
    <w:rsid w:val="006505B2"/>
    <w:rsid w:val="00652B5B"/>
    <w:rsid w:val="00655816"/>
    <w:rsid w:val="0066162E"/>
    <w:rsid w:val="006714C6"/>
    <w:rsid w:val="00672A79"/>
    <w:rsid w:val="00673383"/>
    <w:rsid w:val="00683429"/>
    <w:rsid w:val="00685DDB"/>
    <w:rsid w:val="00687545"/>
    <w:rsid w:val="00690067"/>
    <w:rsid w:val="00692FE1"/>
    <w:rsid w:val="00694A3C"/>
    <w:rsid w:val="006A129C"/>
    <w:rsid w:val="006A61E1"/>
    <w:rsid w:val="006B2227"/>
    <w:rsid w:val="006B4495"/>
    <w:rsid w:val="006C2574"/>
    <w:rsid w:val="006C32B6"/>
    <w:rsid w:val="006D03D8"/>
    <w:rsid w:val="006E0E81"/>
    <w:rsid w:val="006E35D0"/>
    <w:rsid w:val="006F0706"/>
    <w:rsid w:val="006F3CA8"/>
    <w:rsid w:val="007017D1"/>
    <w:rsid w:val="007156AF"/>
    <w:rsid w:val="00715D93"/>
    <w:rsid w:val="00720203"/>
    <w:rsid w:val="00724E04"/>
    <w:rsid w:val="00726306"/>
    <w:rsid w:val="00742745"/>
    <w:rsid w:val="00753242"/>
    <w:rsid w:val="007613C5"/>
    <w:rsid w:val="00762896"/>
    <w:rsid w:val="00762E29"/>
    <w:rsid w:val="00780EAB"/>
    <w:rsid w:val="00782D06"/>
    <w:rsid w:val="00785D30"/>
    <w:rsid w:val="00791C53"/>
    <w:rsid w:val="0079653A"/>
    <w:rsid w:val="007A13ED"/>
    <w:rsid w:val="007A326E"/>
    <w:rsid w:val="007A6F17"/>
    <w:rsid w:val="007B0672"/>
    <w:rsid w:val="007C232F"/>
    <w:rsid w:val="007C7DC5"/>
    <w:rsid w:val="007D3CB0"/>
    <w:rsid w:val="007D52B7"/>
    <w:rsid w:val="007E1B5F"/>
    <w:rsid w:val="007E7D16"/>
    <w:rsid w:val="0082306F"/>
    <w:rsid w:val="00823628"/>
    <w:rsid w:val="008366AC"/>
    <w:rsid w:val="0084302D"/>
    <w:rsid w:val="00845446"/>
    <w:rsid w:val="00847EA7"/>
    <w:rsid w:val="00860755"/>
    <w:rsid w:val="008616C3"/>
    <w:rsid w:val="0086259F"/>
    <w:rsid w:val="00862792"/>
    <w:rsid w:val="00862D76"/>
    <w:rsid w:val="008642AB"/>
    <w:rsid w:val="00866606"/>
    <w:rsid w:val="008829A1"/>
    <w:rsid w:val="00885AA9"/>
    <w:rsid w:val="00886A13"/>
    <w:rsid w:val="0089143B"/>
    <w:rsid w:val="00892883"/>
    <w:rsid w:val="008961DA"/>
    <w:rsid w:val="008A2610"/>
    <w:rsid w:val="008A4462"/>
    <w:rsid w:val="008A4E8E"/>
    <w:rsid w:val="008B04B4"/>
    <w:rsid w:val="008B21FF"/>
    <w:rsid w:val="008B3E91"/>
    <w:rsid w:val="008B472C"/>
    <w:rsid w:val="008C0064"/>
    <w:rsid w:val="008D3140"/>
    <w:rsid w:val="00901FEF"/>
    <w:rsid w:val="0090468B"/>
    <w:rsid w:val="009059C9"/>
    <w:rsid w:val="0090729C"/>
    <w:rsid w:val="0091573A"/>
    <w:rsid w:val="00926F31"/>
    <w:rsid w:val="009406A9"/>
    <w:rsid w:val="009413C7"/>
    <w:rsid w:val="00943C85"/>
    <w:rsid w:val="0094762A"/>
    <w:rsid w:val="009507C1"/>
    <w:rsid w:val="009524C5"/>
    <w:rsid w:val="00957D1B"/>
    <w:rsid w:val="00964343"/>
    <w:rsid w:val="009648B9"/>
    <w:rsid w:val="00965C13"/>
    <w:rsid w:val="00967459"/>
    <w:rsid w:val="00970FA0"/>
    <w:rsid w:val="00974A9C"/>
    <w:rsid w:val="009759E7"/>
    <w:rsid w:val="00987F3E"/>
    <w:rsid w:val="009966D8"/>
    <w:rsid w:val="009A1F82"/>
    <w:rsid w:val="009B3DAA"/>
    <w:rsid w:val="009C3304"/>
    <w:rsid w:val="009C3949"/>
    <w:rsid w:val="009D063D"/>
    <w:rsid w:val="009D20A6"/>
    <w:rsid w:val="009D3E57"/>
    <w:rsid w:val="009E742F"/>
    <w:rsid w:val="009F1381"/>
    <w:rsid w:val="009F5881"/>
    <w:rsid w:val="009F7CB5"/>
    <w:rsid w:val="00A10E28"/>
    <w:rsid w:val="00A125F1"/>
    <w:rsid w:val="00A126EC"/>
    <w:rsid w:val="00A139AF"/>
    <w:rsid w:val="00A13C08"/>
    <w:rsid w:val="00A560A0"/>
    <w:rsid w:val="00A664B3"/>
    <w:rsid w:val="00A73B2E"/>
    <w:rsid w:val="00A83852"/>
    <w:rsid w:val="00A910A6"/>
    <w:rsid w:val="00A92AB5"/>
    <w:rsid w:val="00A9731F"/>
    <w:rsid w:val="00A97AF5"/>
    <w:rsid w:val="00AA411C"/>
    <w:rsid w:val="00AB493E"/>
    <w:rsid w:val="00AB7B1B"/>
    <w:rsid w:val="00AC5EE5"/>
    <w:rsid w:val="00AD466C"/>
    <w:rsid w:val="00AD572B"/>
    <w:rsid w:val="00AE001E"/>
    <w:rsid w:val="00AE57EF"/>
    <w:rsid w:val="00B00171"/>
    <w:rsid w:val="00B0200C"/>
    <w:rsid w:val="00B06129"/>
    <w:rsid w:val="00B15A0B"/>
    <w:rsid w:val="00B165CE"/>
    <w:rsid w:val="00B4020E"/>
    <w:rsid w:val="00B51DAF"/>
    <w:rsid w:val="00B5446B"/>
    <w:rsid w:val="00B652FB"/>
    <w:rsid w:val="00B654D0"/>
    <w:rsid w:val="00B73F65"/>
    <w:rsid w:val="00B82F94"/>
    <w:rsid w:val="00B9514C"/>
    <w:rsid w:val="00BA174C"/>
    <w:rsid w:val="00BA2445"/>
    <w:rsid w:val="00BB474D"/>
    <w:rsid w:val="00BC5E81"/>
    <w:rsid w:val="00BE436E"/>
    <w:rsid w:val="00BF663F"/>
    <w:rsid w:val="00C077DD"/>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A0B7E"/>
    <w:rsid w:val="00CA0BEC"/>
    <w:rsid w:val="00CA3700"/>
    <w:rsid w:val="00CC2785"/>
    <w:rsid w:val="00CD11D3"/>
    <w:rsid w:val="00D03896"/>
    <w:rsid w:val="00D13FFB"/>
    <w:rsid w:val="00D15081"/>
    <w:rsid w:val="00D27CC8"/>
    <w:rsid w:val="00D33BD9"/>
    <w:rsid w:val="00D346BE"/>
    <w:rsid w:val="00D4575D"/>
    <w:rsid w:val="00D50956"/>
    <w:rsid w:val="00D52F22"/>
    <w:rsid w:val="00D646F9"/>
    <w:rsid w:val="00D762B7"/>
    <w:rsid w:val="00D9240E"/>
    <w:rsid w:val="00D945AE"/>
    <w:rsid w:val="00DA0020"/>
    <w:rsid w:val="00DB1A9E"/>
    <w:rsid w:val="00DB2AA3"/>
    <w:rsid w:val="00DC076C"/>
    <w:rsid w:val="00DC2A28"/>
    <w:rsid w:val="00DD4972"/>
    <w:rsid w:val="00DD6775"/>
    <w:rsid w:val="00DE2894"/>
    <w:rsid w:val="00DE55C1"/>
    <w:rsid w:val="00DF4BC7"/>
    <w:rsid w:val="00DF70EE"/>
    <w:rsid w:val="00E01504"/>
    <w:rsid w:val="00E06A72"/>
    <w:rsid w:val="00E1299D"/>
    <w:rsid w:val="00E2189F"/>
    <w:rsid w:val="00E23877"/>
    <w:rsid w:val="00E27661"/>
    <w:rsid w:val="00E30B15"/>
    <w:rsid w:val="00E569AA"/>
    <w:rsid w:val="00E60BF1"/>
    <w:rsid w:val="00E664BC"/>
    <w:rsid w:val="00E66529"/>
    <w:rsid w:val="00E80A62"/>
    <w:rsid w:val="00E828C9"/>
    <w:rsid w:val="00EA1774"/>
    <w:rsid w:val="00EB50D3"/>
    <w:rsid w:val="00EB7DA5"/>
    <w:rsid w:val="00EC19B3"/>
    <w:rsid w:val="00EC1AA4"/>
    <w:rsid w:val="00EC71A9"/>
    <w:rsid w:val="00ED4338"/>
    <w:rsid w:val="00EE5D4B"/>
    <w:rsid w:val="00F00BB0"/>
    <w:rsid w:val="00F02CCD"/>
    <w:rsid w:val="00F10D28"/>
    <w:rsid w:val="00F129CF"/>
    <w:rsid w:val="00F152BB"/>
    <w:rsid w:val="00F2327D"/>
    <w:rsid w:val="00F25CCF"/>
    <w:rsid w:val="00F2717E"/>
    <w:rsid w:val="00F307E2"/>
    <w:rsid w:val="00F353EE"/>
    <w:rsid w:val="00F404FC"/>
    <w:rsid w:val="00F4296C"/>
    <w:rsid w:val="00F43C06"/>
    <w:rsid w:val="00F45010"/>
    <w:rsid w:val="00F45348"/>
    <w:rsid w:val="00F51A41"/>
    <w:rsid w:val="00F656FD"/>
    <w:rsid w:val="00F72712"/>
    <w:rsid w:val="00F75610"/>
    <w:rsid w:val="00F83C96"/>
    <w:rsid w:val="00F90C6C"/>
    <w:rsid w:val="00F90E29"/>
    <w:rsid w:val="00F96AF3"/>
    <w:rsid w:val="00FA164F"/>
    <w:rsid w:val="00FB3A0A"/>
    <w:rsid w:val="00FB464C"/>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92"/>
    <o:shapelayout v:ext="edit">
      <o:idmap v:ext="edit" data="1"/>
    </o:shapelayout>
  </w:shapeDefaults>
  <w:decimalSymbol w:val="."/>
  <w:listSeparator w:val=","/>
  <w15:docId w15:val="{EB4752B9-471D-43D3-937B-71D0A6D7F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AF5"/>
    <w:pPr>
      <w:spacing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064639"/>
    <w:pPr>
      <w:keepNext/>
      <w:keepLines/>
      <w:outlineLvl w:val="0"/>
    </w:pPr>
    <w:rPr>
      <w:rFonts w:eastAsia="Times New Roman"/>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imes New Roman"/>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rPr>
      <w:rFonts w:ascii="Arial" w:hAnsi="Arial"/>
      <w:sz w:val="22"/>
      <w:szCs w:val="22"/>
      <w:lang w:eastAsia="en-US"/>
    </w:rPr>
  </w:style>
  <w:style w:type="character" w:customStyle="1" w:styleId="Heading1Char">
    <w:name w:val="Heading 1 Char"/>
    <w:basedOn w:val="DefaultParagraphFont"/>
    <w:link w:val="Heading1"/>
    <w:uiPriority w:val="9"/>
    <w:rsid w:val="00064639"/>
    <w:rPr>
      <w:rFonts w:ascii="Arial" w:eastAsia="Times New Roman" w:hAnsi="Arial" w:cs="Times New Roman"/>
      <w:bCs/>
      <w:sz w:val="28"/>
      <w:szCs w:val="28"/>
    </w:rPr>
  </w:style>
  <w:style w:type="character" w:customStyle="1" w:styleId="Heading2Char">
    <w:name w:val="Heading 2 Char"/>
    <w:basedOn w:val="DefaultParagraphFont"/>
    <w:link w:val="Heading2"/>
    <w:uiPriority w:val="9"/>
    <w:semiHidden/>
    <w:rsid w:val="00115544"/>
    <w:rPr>
      <w:rFonts w:ascii="Arial" w:eastAsia="Times New Roman" w:hAnsi="Arial" w:cs="Times New Roman"/>
      <w:b/>
      <w:bCs/>
      <w:szCs w:val="26"/>
    </w:rPr>
  </w:style>
  <w:style w:type="paragraph" w:customStyle="1" w:styleId="Numbered">
    <w:name w:val="Numbered"/>
    <w:basedOn w:val="Normal"/>
    <w:qFormat/>
    <w:rsid w:val="00115544"/>
    <w:pPr>
      <w:numPr>
        <w:numId w:val="1"/>
      </w:numPr>
      <w:ind w:left="567" w:hanging="567"/>
    </w:pPr>
  </w:style>
  <w:style w:type="paragraph" w:customStyle="1" w:styleId="Bullets">
    <w:name w:val="Bullets"/>
    <w:basedOn w:val="Numbered"/>
    <w:qFormat/>
    <w:rsid w:val="00115544"/>
    <w:pPr>
      <w:numPr>
        <w:numId w:val="2"/>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3"/>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line="240" w:lineRule="auto"/>
    </w:pPr>
    <w:rPr>
      <w:b/>
      <w:noProof/>
      <w:color w:val="0070C0"/>
      <w:sz w:val="26"/>
      <w:lang w:eastAsia="en-GB"/>
    </w:rPr>
  </w:style>
  <w:style w:type="paragraph" w:customStyle="1" w:styleId="NOSBodyText">
    <w:name w:val="NOS Body Text"/>
    <w:basedOn w:val="Normal"/>
    <w:qFormat/>
    <w:rsid w:val="0063089C"/>
    <w:pPr>
      <w:spacing w:line="300" w:lineRule="exact"/>
    </w:p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53334"/>
    <w:pPr>
      <w:numPr>
        <w:numId w:val="4"/>
      </w:numPr>
      <w:spacing w:line="276" w:lineRule="auto"/>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basedOn w:val="DefaultParagraphFont"/>
    <w:uiPriority w:val="99"/>
    <w:semiHidden/>
    <w:rsid w:val="0021511C"/>
    <w:rPr>
      <w:color w:val="808080"/>
    </w:rPr>
  </w:style>
  <w:style w:type="paragraph" w:customStyle="1" w:styleId="PerformanceCriteria">
    <w:name w:val="Performance Criteria"/>
    <w:basedOn w:val="Normal"/>
    <w:rsid w:val="00553334"/>
    <w:pPr>
      <w:spacing w:after="120" w:line="240" w:lineRule="auto"/>
    </w:pPr>
    <w:rPr>
      <w:rFonts w:eastAsia="Times New Roman"/>
      <w:sz w:val="20"/>
      <w:szCs w:val="24"/>
    </w:rPr>
  </w:style>
  <w:style w:type="paragraph" w:customStyle="1" w:styleId="Knowledge">
    <w:name w:val="Knowledge"/>
    <w:basedOn w:val="Normal"/>
    <w:uiPriority w:val="99"/>
    <w:rsid w:val="00553334"/>
    <w:pPr>
      <w:numPr>
        <w:numId w:val="5"/>
      </w:numPr>
      <w:spacing w:before="120" w:after="120" w:line="240" w:lineRule="auto"/>
    </w:pPr>
    <w:rPr>
      <w:rFonts w:eastAsia="Times New Roman"/>
      <w:i/>
      <w:sz w:val="20"/>
      <w:szCs w:val="24"/>
    </w:rPr>
  </w:style>
  <w:style w:type="paragraph" w:customStyle="1" w:styleId="EvidenceHeader">
    <w:name w:val="Evidence Header"/>
    <w:basedOn w:val="Normal"/>
    <w:rsid w:val="00553334"/>
    <w:pPr>
      <w:spacing w:before="120" w:after="120" w:line="240" w:lineRule="auto"/>
    </w:pPr>
    <w:rPr>
      <w:rFonts w:eastAsia="Times New Roman"/>
      <w:b/>
      <w:bCs/>
      <w:i/>
      <w:iCs/>
      <w:sz w:val="20"/>
      <w:szCs w:val="24"/>
    </w:rPr>
  </w:style>
  <w:style w:type="paragraph" w:styleId="ListParagraph">
    <w:name w:val="List Paragraph"/>
    <w:basedOn w:val="Normal"/>
    <w:uiPriority w:val="99"/>
    <w:qFormat/>
    <w:rsid w:val="005533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523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7DC7E356603C42952EEB2561A95847" ma:contentTypeVersion="0" ma:contentTypeDescription="Create a new document." ma:contentTypeScope="" ma:versionID="23916134196f66c1fb0040a4df19f62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B5614-C893-4BB7-9216-4AF1AA288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E0047954-DE7F-4F9F-8879-71F62F2ECC5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6EEAA30E-D239-440C-9838-8679F95E4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570</Words>
  <Characters>3251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3814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Caroline Harris</cp:lastModifiedBy>
  <cp:revision>3</cp:revision>
  <dcterms:created xsi:type="dcterms:W3CDTF">2020-01-12T15:13:00Z</dcterms:created>
  <dcterms:modified xsi:type="dcterms:W3CDTF">2020-01-13T17:14:00Z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0x010100EA7DC7E356603C42952EEB2561A95847</vt:lpwstr>
  </property>
</Properties>
</file>