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p w:rsidR="0063089C" w:rsidRDefault="0021511C" w:rsidP="009524C5">
            <w:pPr>
              <w:pStyle w:val="NOSSideHeading"/>
              <w:ind w:right="-108"/>
            </w:pPr>
            <w:bookmarkStart w:id="0" w:name="Overview"/>
            <w:bookmarkStart w:id="1" w:name="_GoBack"/>
            <w:bookmarkEnd w:id="1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A97AF5" w:rsidRDefault="00553334" w:rsidP="00A97AF5">
            <w:pPr>
              <w:rPr>
                <w:rFonts w:ascii="Calibri" w:hAnsi="Calibri"/>
              </w:rPr>
            </w:pPr>
            <w:bookmarkStart w:id="2" w:name="StartOverview"/>
            <w:bookmarkEnd w:id="2"/>
            <w:r w:rsidRPr="00553334">
              <w:t xml:space="preserve">This standard </w:t>
            </w:r>
            <w:r w:rsidR="00087637" w:rsidRPr="00087637">
              <w:rPr>
                <w:rFonts w:cs="Arial"/>
              </w:rPr>
              <w:t xml:space="preserve">covers the need to go beyond the immediate requirements of the job, and to view work as more than just utilising technical skills.  </w:t>
            </w:r>
            <w:r w:rsidR="00087637" w:rsidRPr="00087637">
              <w:rPr>
                <w:rFonts w:cs="Arial"/>
                <w:color w:val="000000"/>
              </w:rPr>
              <w:t>It is about maintaining good working relationships with all colleagues in the working environment by using effective communication and support skills.</w:t>
            </w:r>
            <w:r w:rsidR="00A97AF5">
              <w:rPr>
                <w:rFonts w:ascii="Calibri" w:hAnsi="Calibri"/>
              </w:rPr>
              <w:t xml:space="preserve"> </w:t>
            </w:r>
          </w:p>
          <w:p w:rsidR="00064639" w:rsidRPr="003818AD" w:rsidRDefault="00064639" w:rsidP="00064639"/>
          <w:p w:rsidR="00EE5D4B" w:rsidRPr="00553334" w:rsidRDefault="00EE5D4B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3" w:name="EndOverview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2494"/>
        <w:gridCol w:w="7712"/>
      </w:tblGrid>
      <w:tr w:rsidR="0052780A" w:rsidRPr="00CF4D98" w:rsidTr="00690067">
        <w:tc>
          <w:tcPr>
            <w:tcW w:w="2518" w:type="dxa"/>
          </w:tcPr>
          <w:p w:rsidR="0052780A" w:rsidRDefault="0021511C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4" w:name="Performance"/>
            <w:r w:rsidRPr="0036118B">
              <w:rPr>
                <w:rFonts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21511C" w:rsidRDefault="0021511C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A97AF5">
            <w:bookmarkStart w:id="5" w:name="StartPerformance"/>
            <w:bookmarkEnd w:id="5"/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553334" w:rsidRPr="00A97AF5" w:rsidRDefault="00553334" w:rsidP="00A97AF5">
            <w:pPr>
              <w:rPr>
                <w:rFonts w:cs="Arial"/>
              </w:rPr>
            </w:pP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treat people in a way that maintains good working relationships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bring to the attention of colleagues information that might have an immediate effect on their work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carry out requests from other people promptly without holding up the course of the work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refer requests that cannot be met to an appropriate person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make available to others the resources that are required to achieve work activities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treat people’s property with care and respect, and comply with security procedures wherever necessary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restrict any adverse impact of your own work on other people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provide information to other people as soon as possible after they have requested it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ensure information provided to other people is accurate and contains sufficient detail to meet their requirements</w:t>
            </w:r>
            <w:r w:rsidR="00C05043">
              <w:t>, including vehicle down time and safe drive time</w:t>
            </w:r>
          </w:p>
          <w:p w:rsidR="00087637" w:rsidRDefault="00087637" w:rsidP="00087637">
            <w:pPr>
              <w:pStyle w:val="ListParagraph"/>
              <w:numPr>
                <w:ilvl w:val="0"/>
                <w:numId w:val="25"/>
              </w:numPr>
              <w:ind w:left="601" w:hanging="601"/>
            </w:pPr>
            <w:r>
              <w:t>provide information in a way that is appropriate to the person requesting it</w:t>
            </w:r>
          </w:p>
          <w:p w:rsidR="003C6D88" w:rsidRPr="001B0A7B" w:rsidRDefault="003C6D88" w:rsidP="00A97AF5">
            <w:pPr>
              <w:rPr>
                <w:b/>
              </w:rPr>
            </w:pPr>
          </w:p>
        </w:tc>
      </w:tr>
    </w:tbl>
    <w:p w:rsidR="0052780A" w:rsidRDefault="0052780A" w:rsidP="0052780A">
      <w:bookmarkStart w:id="6" w:name="EndPerformance"/>
      <w:bookmarkEnd w:id="4"/>
      <w:bookmarkEnd w:id="6"/>
    </w:p>
    <w:p w:rsidR="0052780A" w:rsidRDefault="0052780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1"/>
        <w:gridCol w:w="7705"/>
      </w:tblGrid>
      <w:tr w:rsidR="0052780A" w:rsidRPr="00CF4D98" w:rsidTr="00690067">
        <w:tc>
          <w:tcPr>
            <w:tcW w:w="2518" w:type="dxa"/>
          </w:tcPr>
          <w:p w:rsidR="0052780A" w:rsidRDefault="006075B5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7" w:name="Knowledge"/>
          </w:p>
          <w:p w:rsidR="006075B5" w:rsidRPr="0036118B" w:rsidRDefault="006075B5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Default="0052780A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87637" w:rsidRDefault="00087637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87637" w:rsidRDefault="00087637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A97AF5" w:rsidRDefault="00A97AF5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Pr="00CF4D98" w:rsidRDefault="00064639" w:rsidP="00690067">
            <w:pPr>
              <w:pStyle w:val="NOSSideSubHeading"/>
            </w:pPr>
          </w:p>
        </w:tc>
        <w:tc>
          <w:tcPr>
            <w:tcW w:w="7902" w:type="dxa"/>
          </w:tcPr>
          <w:p w:rsidR="00087637" w:rsidRDefault="00087637" w:rsidP="00087637">
            <w:pPr>
              <w:rPr>
                <w:b/>
              </w:rPr>
            </w:pPr>
            <w:bookmarkStart w:id="8" w:name="StartKnowledge"/>
            <w:bookmarkEnd w:id="8"/>
            <w:r w:rsidRPr="00087637">
              <w:rPr>
                <w:b/>
              </w:rPr>
              <w:t>Working relationships</w:t>
            </w:r>
          </w:p>
          <w:p w:rsidR="00087637" w:rsidRDefault="00087637" w:rsidP="00087637">
            <w:pPr>
              <w:rPr>
                <w:b/>
              </w:rPr>
            </w:pPr>
          </w:p>
          <w:p w:rsidR="00087637" w:rsidRPr="00087637" w:rsidRDefault="00087637" w:rsidP="00087637">
            <w:pPr>
              <w:rPr>
                <w:b/>
              </w:rPr>
            </w:pP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why it is important to develop good working relationships with colleagues and customers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security procedures for dealing with property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who should be informed of problems in working relationships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grievance and disciplinary procedures that are available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report problems in working relationships that cannot be resolved to an appropriate authority as soon as possible</w:t>
            </w:r>
          </w:p>
          <w:p w:rsidR="00087637" w:rsidRDefault="00087637" w:rsidP="00087637"/>
          <w:p w:rsidR="00087637" w:rsidRPr="00087637" w:rsidRDefault="00087637" w:rsidP="00087637">
            <w:pPr>
              <w:rPr>
                <w:b/>
              </w:rPr>
            </w:pPr>
            <w:r w:rsidRPr="00087637">
              <w:rPr>
                <w:b/>
              </w:rPr>
              <w:t xml:space="preserve">Information </w:t>
            </w:r>
            <w:del w:id="9" w:author="Caroline Harris" w:date="2020-01-12T12:51:00Z">
              <w:r w:rsidRPr="00087637" w:rsidDel="00F30A82">
                <w:rPr>
                  <w:b/>
                </w:rPr>
                <w:delText>systems</w:delText>
              </w:r>
            </w:del>
            <w:ins w:id="10" w:author="Caroline Harris" w:date="2020-01-12T12:51:00Z">
              <w:r w:rsidR="00F30A82">
                <w:rPr>
                  <w:b/>
                </w:rPr>
                <w:t>recording</w:t>
              </w:r>
            </w:ins>
          </w:p>
          <w:p w:rsidR="00087637" w:rsidRPr="00087637" w:rsidRDefault="00087637" w:rsidP="00087637"/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information systems should be used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who needs information, and for what purpose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most appropriate sources for different types of information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procedures for exchanging different types of information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consequences of exchanging inaccurate or incomplete information</w:t>
            </w:r>
          </w:p>
          <w:p w:rsidR="00087637" w:rsidRDefault="00087637" w:rsidP="00087637"/>
          <w:p w:rsidR="00087637" w:rsidRPr="00087637" w:rsidRDefault="00087637" w:rsidP="00087637">
            <w:pPr>
              <w:rPr>
                <w:b/>
              </w:rPr>
            </w:pPr>
            <w:r w:rsidRPr="00087637">
              <w:rPr>
                <w:b/>
              </w:rPr>
              <w:t>Problems</w:t>
            </w:r>
          </w:p>
          <w:p w:rsidR="00087637" w:rsidRPr="00087637" w:rsidRDefault="00087637" w:rsidP="00087637"/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what are the types of problems that could occur</w:t>
            </w:r>
          </w:p>
          <w:p w:rsidR="00087637" w:rsidRPr="00087637" w:rsidRDefault="00087637" w:rsidP="00087637">
            <w:pPr>
              <w:pStyle w:val="ListParagraph"/>
              <w:numPr>
                <w:ilvl w:val="0"/>
                <w:numId w:val="27"/>
              </w:numPr>
              <w:ind w:left="601" w:hanging="601"/>
            </w:pPr>
            <w:r w:rsidRPr="00087637">
              <w:t>how can different types of problem be resolved</w:t>
            </w:r>
          </w:p>
          <w:p w:rsidR="00064639" w:rsidRPr="00A97AF5" w:rsidRDefault="00064639" w:rsidP="00A97AF5">
            <w:pPr>
              <w:rPr>
                <w:rFonts w:cs="Arial"/>
              </w:rPr>
            </w:pPr>
          </w:p>
          <w:p w:rsidR="00006091" w:rsidRPr="00A97AF5" w:rsidRDefault="00006091" w:rsidP="00A97AF5">
            <w:pPr>
              <w:rPr>
                <w:rFonts w:cs="Arial"/>
              </w:rPr>
            </w:pPr>
          </w:p>
        </w:tc>
      </w:tr>
    </w:tbl>
    <w:p w:rsidR="0052780A" w:rsidRDefault="0052780A">
      <w:bookmarkStart w:id="11" w:name="EndKnowledge"/>
      <w:bookmarkEnd w:id="7"/>
      <w:bookmarkEnd w:id="11"/>
      <w:r>
        <w:br w:type="page"/>
      </w:r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496"/>
        <w:gridCol w:w="7710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12" w:name="EndBookmark"/>
            <w:bookmarkEnd w:id="12"/>
            <w:r>
              <w:br w:type="page"/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52780A" w:rsidRDefault="00BE46CE" w:rsidP="001F6BF7">
            <w:pPr>
              <w:pStyle w:val="NOSBodyText"/>
            </w:pPr>
            <w:bookmarkStart w:id="13" w:name="StartDevelopedBy"/>
            <w:bookmarkEnd w:id="13"/>
            <w:r>
              <w:t>IMI</w:t>
            </w:r>
          </w:p>
          <w:p w:rsidR="001F6BF7" w:rsidRPr="00CF4D98" w:rsidRDefault="001F6BF7" w:rsidP="001F6BF7">
            <w:pPr>
              <w:pStyle w:val="NOSBodyText"/>
            </w:pPr>
            <w:bookmarkStart w:id="14" w:name="EndDevelopedBy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9406A9">
            <w:pPr>
              <w:pStyle w:val="NOSSideHeading"/>
            </w:pPr>
            <w: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114AA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.6pt;margin-top:-2.65pt;width:509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ysObH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15" w:name="StartVersion"/>
            <w:bookmarkEnd w:id="15"/>
            <w:del w:id="16" w:author="Caroline Harris" w:date="2020-01-12T12:52:00Z">
              <w:r w:rsidDel="00F30A82">
                <w:rPr>
                  <w:color w:val="221E1F"/>
                </w:rPr>
                <w:delText>1</w:delText>
              </w:r>
            </w:del>
            <w:ins w:id="17" w:author="Caroline Harris" w:date="2020-01-12T12:52:00Z">
              <w:r w:rsidR="00F30A82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8" w:name="EndVersion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B4377" id="AutoShape 16" o:spid="_x0000_s1026" type="#_x0000_t32" style="position:absolute;margin-left:.6pt;margin-top:-2.65pt;width:509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OfBABC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19" w:name="StartApproved"/>
            <w:bookmarkEnd w:id="19"/>
            <w:r>
              <w:rPr>
                <w:color w:val="221E1F"/>
              </w:rPr>
              <w:t xml:space="preserve"> </w:t>
            </w:r>
            <w:del w:id="20" w:author="Caroline Harris" w:date="2020-01-12T12:53:00Z">
              <w:r w:rsidR="00D57115" w:rsidDel="00F30A82">
                <w:rPr>
                  <w:color w:val="221E1F"/>
                </w:rPr>
                <w:delText>November</w:delText>
              </w:r>
              <w:r w:rsidR="002A1B0D" w:rsidDel="00F30A82">
                <w:rPr>
                  <w:color w:val="221E1F"/>
                </w:rPr>
                <w:delText xml:space="preserve"> 2012</w:delText>
              </w:r>
            </w:del>
            <w:ins w:id="21" w:author="Caroline Harris" w:date="2020-01-13T16:29:00Z">
              <w:r w:rsidR="000C0808">
                <w:rPr>
                  <w:color w:val="221E1F"/>
                </w:rPr>
                <w:t xml:space="preserve"> 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Approved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Indicative review date</w:t>
            </w:r>
            <w:r w:rsidR="006620CC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2700" r="12065" b="6350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D4763" id="AutoShape 17" o:spid="_x0000_s1026" type="#_x0000_t32" style="position:absolute;margin-left:.6pt;margin-top:-2.65pt;width:509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rfqSfS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2C65A5" w:rsidRDefault="002C65A5" w:rsidP="002C65A5">
            <w:pPr>
              <w:pStyle w:val="NOSBodyText"/>
              <w:rPr>
                <w:rStyle w:val="A3"/>
              </w:rPr>
            </w:pPr>
            <w:bookmarkStart w:id="23" w:name="StartReview"/>
            <w:bookmarkEnd w:id="23"/>
            <w:r>
              <w:rPr>
                <w:rStyle w:val="A3"/>
              </w:rPr>
              <w:t xml:space="preserve"> </w:t>
            </w:r>
            <w:del w:id="24" w:author="Caroline Harris" w:date="2020-01-12T12:53:00Z">
              <w:r w:rsidR="00D57115" w:rsidDel="00F30A82">
                <w:rPr>
                  <w:rStyle w:val="A3"/>
                </w:rPr>
                <w:delText>November</w:delText>
              </w:r>
              <w:r w:rsidR="002A1B0D" w:rsidDel="00F30A82">
                <w:rPr>
                  <w:rStyle w:val="A3"/>
                </w:rPr>
                <w:delText xml:space="preserve"> 2015</w:delText>
              </w:r>
            </w:del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25" w:name="EndReview"/>
            <w:bookmarkEnd w:id="2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70FB0" id="AutoShape 18" o:spid="_x0000_s1026" type="#_x0000_t32" style="position:absolute;margin-left:.6pt;margin-top:-2.65pt;width:509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suMp3y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1F6BF7" w:rsidRDefault="004851D2" w:rsidP="00690067">
            <w:pPr>
              <w:pStyle w:val="NOSBodyText"/>
              <w:rPr>
                <w:rStyle w:val="A3"/>
              </w:rPr>
            </w:pPr>
            <w:bookmarkStart w:id="26" w:name="StartValidity"/>
            <w:bookmarkEnd w:id="26"/>
            <w:r>
              <w:rPr>
                <w:rStyle w:val="A3"/>
              </w:rPr>
              <w:t xml:space="preserve"> </w:t>
            </w:r>
            <w:del w:id="27" w:author="Caroline Harris" w:date="2020-01-13T16:28:00Z">
              <w:r w:rsidR="002A1B0D" w:rsidDel="000C0808">
                <w:rPr>
                  <w:rStyle w:val="A3"/>
                </w:rPr>
                <w:delText>Current</w:delText>
              </w:r>
            </w:del>
            <w:ins w:id="28" w:author="Caroline Harris" w:date="2020-01-13T16:28:00Z">
              <w:r w:rsidR="000C0808">
                <w:rPr>
                  <w:rStyle w:val="A3"/>
                </w:rPr>
                <w:t>Under consultation</w:t>
              </w:r>
            </w:ins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9" w:name="EndValidity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4BE3A" id="AutoShape 19" o:spid="_x0000_s1026" type="#_x0000_t32" style="position:absolute;margin-left:.6pt;margin-top:-2.65pt;width:50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Jun7piACAAA+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30" w:name="StartStatus"/>
            <w:bookmarkEnd w:id="30"/>
            <w:r>
              <w:rPr>
                <w:color w:val="221E1F"/>
              </w:rPr>
              <w:t xml:space="preserve"> </w:t>
            </w:r>
            <w:r w:rsidR="002A1B0D">
              <w:rPr>
                <w:color w:val="221E1F"/>
              </w:rPr>
              <w:t>Tailored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tatus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9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2EA86" id="AutoShape 34" o:spid="_x0000_s1026" type="#_x0000_t32" style="position:absolute;margin-left:.6pt;margin-top:-2.65pt;width:509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XSgSK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Originating organisation</w: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10795" r="12065" b="8255"/>
                      <wp:wrapNone/>
                      <wp:docPr id="8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69E93" id="AutoShape 20" o:spid="_x0000_s1026" type="#_x0000_t32" style="position:absolute;margin-left:.6pt;margin-top:-2.65pt;width:50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LBkyg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32" w:name="StartOrigin"/>
            <w:bookmarkEnd w:id="32"/>
            <w:r>
              <w:rPr>
                <w:color w:val="221E1F"/>
              </w:rPr>
              <w:t xml:space="preserve"> </w:t>
            </w:r>
            <w:proofErr w:type="spellStart"/>
            <w:r w:rsidR="002A1B0D">
              <w:rPr>
                <w:color w:val="221E1F"/>
              </w:rPr>
              <w:t>Proskills</w:t>
            </w:r>
            <w:proofErr w:type="spellEnd"/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33" w:name="EndOrigin"/>
            <w:bookmarkEnd w:id="33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357505</wp:posOffset>
                      </wp:positionV>
                      <wp:extent cx="6464300" cy="0"/>
                      <wp:effectExtent l="10160" t="9525" r="12065" b="9525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52C5A" id="AutoShape 24" o:spid="_x0000_s1026" type="#_x0000_t32" style="position:absolute;margin-left:.6pt;margin-top:28.15pt;width:509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" strokecolor="#0070c0" strokeweight="1pt"/>
                  </w:pict>
                </mc:Fallback>
              </mc:AlternateConten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8890" r="12065" b="10160"/>
                      <wp:wrapNone/>
                      <wp:docPr id="6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DAA66" id="AutoShape 21" o:spid="_x0000_s1026" type="#_x0000_t32" style="position:absolute;margin-left:.6pt;margin-top:-2.65pt;width:509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52780A" w:rsidRDefault="002A1B0D" w:rsidP="001F6BF7">
            <w:pPr>
              <w:pStyle w:val="NOSBodyText"/>
              <w:rPr>
                <w:color w:val="221E1F"/>
              </w:rPr>
            </w:pPr>
            <w:bookmarkStart w:id="34" w:name="StartOriginURN"/>
            <w:bookmarkEnd w:id="34"/>
            <w:r>
              <w:rPr>
                <w:color w:val="221E1F"/>
              </w:rPr>
              <w:t>PROAG3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5" w:name="EndOriginURN"/>
            <w:bookmarkEnd w:id="35"/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Relevant occupations</w: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36" w:name="StartOccupations"/>
            <w:bookmarkEnd w:id="36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37" w:name="EndOccupations"/>
            <w:bookmarkEnd w:id="3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5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326D5" id="AutoShape 22" o:spid="_x0000_s1026" type="#_x0000_t32" style="position:absolute;margin-left:.6pt;margin-top:-2.65pt;width:509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MOIxBi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Suite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38" w:name="StartSuite"/>
            <w:bookmarkEnd w:id="38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9" w:name="EndSuite"/>
            <w:bookmarkEnd w:id="3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620CC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-33655</wp:posOffset>
                      </wp:positionV>
                      <wp:extent cx="6464300" cy="0"/>
                      <wp:effectExtent l="10160" t="6985" r="12065" b="12065"/>
                      <wp:wrapNone/>
                      <wp:docPr id="4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6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51B15" id="AutoShape 23" o:spid="_x0000_s1026" type="#_x0000_t32" style="position:absolute;margin-left:.6pt;margin-top:-2.65pt;width:509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" strokecolor="#0070c0" strokeweight="1pt"/>
                  </w:pict>
                </mc:Fallback>
              </mc:AlternateConten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52780A" w:rsidRPr="004E05F7" w:rsidRDefault="004851D2" w:rsidP="00690067">
            <w:pPr>
              <w:pStyle w:val="NOSBodyText"/>
              <w:rPr>
                <w:color w:val="221E1F"/>
              </w:rPr>
            </w:pPr>
            <w:bookmarkStart w:id="40" w:name="StartKeywords"/>
            <w:bookmarkEnd w:id="40"/>
            <w:r w:rsidRPr="00B963D6">
              <w:rPr>
                <w:rFonts w:ascii="Tahoma" w:hAnsi="Tahoma" w:cs="Tahoma"/>
                <w:color w:val="000000"/>
                <w:lang w:eastAsia="en-GB"/>
              </w:rPr>
              <w:t>glass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automotive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glazing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cars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vans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mobile plant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buses</w:t>
            </w:r>
            <w:r>
              <w:rPr>
                <w:rFonts w:ascii="Tahoma" w:hAnsi="Tahoma" w:cs="Tahoma"/>
                <w:color w:val="000000"/>
                <w:lang w:eastAsia="en-GB"/>
              </w:rPr>
              <w:t>;</w:t>
            </w:r>
            <w:r w:rsidRPr="00B963D6">
              <w:rPr>
                <w:rFonts w:ascii="Tahoma" w:hAnsi="Tahoma" w:cs="Tahoma"/>
                <w:color w:val="000000"/>
                <w:lang w:eastAsia="en-GB"/>
              </w:rPr>
              <w:t xml:space="preserve"> coaches</w:t>
            </w:r>
            <w:bookmarkStart w:id="41" w:name="EndKeywords"/>
            <w:bookmarkEnd w:id="41"/>
            <w:r w:rsidRPr="004E05F7">
              <w:rPr>
                <w:color w:val="221E1F"/>
              </w:rPr>
              <w:t xml:space="preserve"> </w:t>
            </w:r>
          </w:p>
        </w:tc>
      </w:tr>
    </w:tbl>
    <w:p w:rsidR="0052780A" w:rsidRDefault="0052780A" w:rsidP="0052780A"/>
    <w:sectPr w:rsidR="0052780A" w:rsidSect="005A42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595" w:rsidRDefault="008E6595" w:rsidP="00521BFC">
      <w:r>
        <w:separator/>
      </w:r>
    </w:p>
  </w:endnote>
  <w:endnote w:type="continuationSeparator" w:id="0">
    <w:p w:rsidR="008E6595" w:rsidRDefault="008E6595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0CC" w:rsidRDefault="006620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B9A" w:rsidRPr="00D13FFB" w:rsidRDefault="00BE46CE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>
      <w:rPr>
        <w:rFonts w:cs="Arial"/>
        <w:sz w:val="14"/>
        <w:szCs w:val="14"/>
      </w:rPr>
      <w:t>IMI</w:t>
    </w:r>
    <w:r w:rsidR="0045541F" w:rsidRPr="0045541F">
      <w:rPr>
        <w:rFonts w:cs="Arial"/>
        <w:sz w:val="14"/>
        <w:szCs w:val="14"/>
      </w:rPr>
      <w:t>AG</w:t>
    </w:r>
    <w:r w:rsidR="00551578">
      <w:rPr>
        <w:rFonts w:cs="Arial"/>
        <w:sz w:val="14"/>
        <w:szCs w:val="14"/>
      </w:rPr>
      <w:t>2</w:t>
    </w:r>
    <w:r w:rsidR="0045541F" w:rsidRPr="0045541F">
      <w:rPr>
        <w:rFonts w:cs="Arial"/>
        <w:sz w:val="14"/>
        <w:szCs w:val="14"/>
      </w:rPr>
      <w:t xml:space="preserve"> Working with others within the automotive glazing </w:t>
    </w:r>
    <w:r w:rsidR="00C31D37">
      <w:rPr>
        <w:rFonts w:cs="Arial"/>
        <w:sz w:val="14"/>
        <w:szCs w:val="14"/>
      </w:rPr>
      <w:t>work environment</w:t>
    </w:r>
    <w:r w:rsidR="0063404D">
      <w:rPr>
        <w:rFonts w:cs="Arial"/>
        <w:sz w:val="14"/>
        <w:szCs w:val="14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472293" w:rsidRPr="008C0064">
      <w:rPr>
        <w:rFonts w:cs="Arial"/>
        <w:sz w:val="14"/>
        <w:szCs w:val="14"/>
      </w:rPr>
      <w:fldChar w:fldCharType="begin"/>
    </w:r>
    <w:r w:rsidR="00016B9A" w:rsidRPr="008C0064">
      <w:rPr>
        <w:rFonts w:cs="Arial"/>
        <w:sz w:val="14"/>
        <w:szCs w:val="14"/>
      </w:rPr>
      <w:instrText xml:space="preserve"> PAGE   \* MERGEFORMAT </w:instrText>
    </w:r>
    <w:r w:rsidR="00472293" w:rsidRPr="008C0064">
      <w:rPr>
        <w:rFonts w:cs="Arial"/>
        <w:sz w:val="14"/>
        <w:szCs w:val="14"/>
      </w:rPr>
      <w:fldChar w:fldCharType="separate"/>
    </w:r>
    <w:r w:rsidR="000C5333">
      <w:rPr>
        <w:rFonts w:cs="Arial"/>
        <w:noProof/>
        <w:sz w:val="14"/>
        <w:szCs w:val="14"/>
      </w:rPr>
      <w:t>4</w:t>
    </w:r>
    <w:r w:rsidR="00472293" w:rsidRPr="008C0064">
      <w:rPr>
        <w:rFonts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B9A" w:rsidRPr="0045541F" w:rsidRDefault="00BE46CE" w:rsidP="0045541F">
    <w:pPr>
      <w:pStyle w:val="Header"/>
      <w:rPr>
        <w:sz w:val="18"/>
        <w:szCs w:val="18"/>
      </w:rPr>
    </w:pPr>
    <w:r>
      <w:rPr>
        <w:rFonts w:cs="Arial"/>
        <w:sz w:val="14"/>
        <w:szCs w:val="14"/>
      </w:rPr>
      <w:t>IMI</w:t>
    </w:r>
    <w:r w:rsidR="0045541F" w:rsidRPr="0045541F">
      <w:rPr>
        <w:rFonts w:cs="Arial"/>
        <w:sz w:val="14"/>
        <w:szCs w:val="14"/>
      </w:rPr>
      <w:t>AG</w:t>
    </w:r>
    <w:r w:rsidR="00551578">
      <w:rPr>
        <w:rFonts w:cs="Arial"/>
        <w:sz w:val="14"/>
        <w:szCs w:val="14"/>
      </w:rPr>
      <w:t>2</w:t>
    </w:r>
    <w:r w:rsidR="0045541F" w:rsidRPr="0045541F">
      <w:rPr>
        <w:rFonts w:cs="Arial"/>
        <w:sz w:val="14"/>
        <w:szCs w:val="14"/>
      </w:rPr>
      <w:t xml:space="preserve"> Working with others within the automotive glazing </w:t>
    </w:r>
    <w:r w:rsidR="00C31D37">
      <w:rPr>
        <w:rFonts w:cs="Arial"/>
        <w:sz w:val="14"/>
        <w:szCs w:val="14"/>
      </w:rPr>
      <w:t>work environment</w:t>
    </w:r>
    <w:r w:rsidR="00064639" w:rsidRPr="0045541F">
      <w:rPr>
        <w:sz w:val="18"/>
        <w:szCs w:val="18"/>
      </w:rPr>
      <w:tab/>
    </w:r>
    <w:r w:rsidR="0063404D" w:rsidRPr="0045541F">
      <w:rPr>
        <w:sz w:val="18"/>
        <w:szCs w:val="18"/>
      </w:rPr>
      <w:tab/>
    </w:r>
    <w:r w:rsidR="00064639" w:rsidRPr="0045541F">
      <w:rPr>
        <w:sz w:val="18"/>
        <w:szCs w:val="18"/>
      </w:rPr>
      <w:tab/>
    </w:r>
    <w:r w:rsidR="00064639" w:rsidRPr="0045541F">
      <w:rPr>
        <w:sz w:val="18"/>
        <w:szCs w:val="18"/>
      </w:rPr>
      <w:tab/>
    </w:r>
    <w:r w:rsidR="00472293" w:rsidRPr="0045541F">
      <w:rPr>
        <w:rFonts w:cs="Arial"/>
        <w:sz w:val="14"/>
        <w:szCs w:val="14"/>
      </w:rPr>
      <w:fldChar w:fldCharType="begin"/>
    </w:r>
    <w:r w:rsidR="0086259F" w:rsidRPr="0045541F">
      <w:rPr>
        <w:rFonts w:cs="Arial"/>
        <w:sz w:val="14"/>
        <w:szCs w:val="14"/>
      </w:rPr>
      <w:instrText xml:space="preserve"> PAGE   \* MERGEFORMAT </w:instrText>
    </w:r>
    <w:r w:rsidR="00472293" w:rsidRPr="0045541F">
      <w:rPr>
        <w:rFonts w:cs="Arial"/>
        <w:sz w:val="14"/>
        <w:szCs w:val="14"/>
      </w:rPr>
      <w:fldChar w:fldCharType="separate"/>
    </w:r>
    <w:r w:rsidR="000C5333">
      <w:rPr>
        <w:rFonts w:cs="Arial"/>
        <w:noProof/>
        <w:sz w:val="14"/>
        <w:szCs w:val="14"/>
      </w:rPr>
      <w:t>1</w:t>
    </w:r>
    <w:r w:rsidR="00472293" w:rsidRPr="0045541F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595" w:rsidRDefault="008E6595" w:rsidP="00521BFC">
      <w:r>
        <w:separator/>
      </w:r>
    </w:p>
  </w:footnote>
  <w:footnote w:type="continuationSeparator" w:id="0">
    <w:p w:rsidR="008E6595" w:rsidRDefault="008E6595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0CC" w:rsidRDefault="006620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41F" w:rsidRPr="0045541F" w:rsidRDefault="00BE46CE" w:rsidP="0045541F">
    <w:pPr>
      <w:pStyle w:val="Header"/>
      <w:rPr>
        <w:rFonts w:cs="Arial"/>
        <w:b/>
        <w:sz w:val="32"/>
        <w:szCs w:val="32"/>
      </w:rPr>
    </w:pPr>
    <w:r>
      <w:rPr>
        <w:rFonts w:cs="Arial"/>
        <w:b/>
        <w:sz w:val="32"/>
        <w:szCs w:val="32"/>
      </w:rPr>
      <w:t>IMI</w:t>
    </w:r>
    <w:r w:rsidR="0045541F" w:rsidRPr="0045541F">
      <w:rPr>
        <w:rFonts w:cs="Arial"/>
        <w:b/>
        <w:sz w:val="32"/>
        <w:szCs w:val="32"/>
      </w:rPr>
      <w:t>AG</w:t>
    </w:r>
    <w:r w:rsidR="00551578">
      <w:rPr>
        <w:rFonts w:cs="Arial"/>
        <w:b/>
        <w:sz w:val="32"/>
        <w:szCs w:val="32"/>
      </w:rPr>
      <w:t>2</w:t>
    </w:r>
  </w:p>
  <w:p w:rsidR="0045541F" w:rsidRDefault="0045541F" w:rsidP="0045541F">
    <w:pPr>
      <w:pStyle w:val="Header"/>
      <w:rPr>
        <w:rFonts w:cs="Arial"/>
        <w:sz w:val="32"/>
        <w:szCs w:val="32"/>
      </w:rPr>
    </w:pPr>
    <w:r w:rsidRPr="0045541F">
      <w:rPr>
        <w:rFonts w:cs="Arial"/>
        <w:sz w:val="32"/>
        <w:szCs w:val="32"/>
      </w:rPr>
      <w:t xml:space="preserve">Working with others within the automotive glazing </w:t>
    </w:r>
    <w:r w:rsidR="00C31D37">
      <w:rPr>
        <w:rFonts w:cs="Arial"/>
        <w:sz w:val="32"/>
        <w:szCs w:val="32"/>
      </w:rPr>
      <w:t>work environment</w:t>
    </w:r>
  </w:p>
  <w:p w:rsidR="0063404D" w:rsidRPr="0063404D" w:rsidRDefault="006620CC" w:rsidP="0045541F">
    <w:pPr>
      <w:pStyle w:val="Header"/>
    </w:pPr>
    <w:r>
      <w:rPr>
        <w:rFonts w:cs="Arial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66675</wp:posOffset>
              </wp:positionV>
              <wp:extent cx="6464300" cy="0"/>
              <wp:effectExtent l="8255" t="6350" r="13970" b="12700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BBB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1.95pt;margin-top:5.25pt;width:50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" strokecolor="#0070c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2" w:type="dxa"/>
      <w:tblLook w:val="04A0" w:firstRow="1" w:lastRow="0" w:firstColumn="1" w:lastColumn="0" w:noHBand="0" w:noVBand="1"/>
    </w:tblPr>
    <w:tblGrid>
      <w:gridCol w:w="7616"/>
      <w:gridCol w:w="2616"/>
    </w:tblGrid>
    <w:tr w:rsidR="0063404D" w:rsidTr="0037567D">
      <w:trPr>
        <w:cantSplit/>
        <w:trHeight w:val="1065"/>
      </w:trPr>
      <w:tc>
        <w:tcPr>
          <w:tcW w:w="7616" w:type="dxa"/>
        </w:tcPr>
        <w:p w:rsidR="0063404D" w:rsidRPr="0037567D" w:rsidRDefault="00BE46CE" w:rsidP="0037567D">
          <w:pPr>
            <w:pStyle w:val="Header"/>
            <w:spacing w:line="240" w:lineRule="auto"/>
            <w:rPr>
              <w:rFonts w:cs="Arial"/>
              <w:b/>
              <w:sz w:val="32"/>
              <w:szCs w:val="32"/>
            </w:rPr>
          </w:pPr>
          <w:r w:rsidRPr="0037567D">
            <w:rPr>
              <w:rFonts w:cs="Arial"/>
              <w:b/>
              <w:sz w:val="32"/>
              <w:szCs w:val="32"/>
            </w:rPr>
            <w:t>IMI</w:t>
          </w:r>
          <w:r w:rsidR="0063404D" w:rsidRPr="0037567D">
            <w:rPr>
              <w:rFonts w:cs="Arial"/>
              <w:b/>
              <w:sz w:val="32"/>
              <w:szCs w:val="32"/>
            </w:rPr>
            <w:t>AG</w:t>
          </w:r>
          <w:r w:rsidR="00551578">
            <w:rPr>
              <w:rFonts w:cs="Arial"/>
              <w:b/>
              <w:sz w:val="32"/>
              <w:szCs w:val="32"/>
            </w:rPr>
            <w:t>2</w:t>
          </w:r>
        </w:p>
        <w:p w:rsidR="0063404D" w:rsidRPr="0037567D" w:rsidRDefault="0045541F" w:rsidP="00C31D37">
          <w:pPr>
            <w:pStyle w:val="Header"/>
            <w:spacing w:line="240" w:lineRule="auto"/>
            <w:rPr>
              <w:rFonts w:cs="Arial"/>
              <w:sz w:val="32"/>
              <w:szCs w:val="32"/>
            </w:rPr>
          </w:pPr>
          <w:r w:rsidRPr="0037567D">
            <w:rPr>
              <w:rFonts w:cs="Arial"/>
              <w:sz w:val="32"/>
              <w:szCs w:val="32"/>
            </w:rPr>
            <w:t xml:space="preserve">Working with others within the automotive glazing </w:t>
          </w:r>
          <w:r w:rsidR="00C31D37">
            <w:rPr>
              <w:rFonts w:cs="Arial"/>
              <w:sz w:val="32"/>
              <w:szCs w:val="32"/>
            </w:rPr>
            <w:t>work environment</w:t>
          </w:r>
        </w:p>
      </w:tc>
      <w:tc>
        <w:tcPr>
          <w:tcW w:w="2616" w:type="dxa"/>
        </w:tcPr>
        <w:p w:rsidR="0063404D" w:rsidRDefault="006620CC" w:rsidP="0037567D">
          <w:pPr>
            <w:pStyle w:val="Header"/>
            <w:spacing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0" t="0" r="9525" b="0"/>
                <wp:docPr id="1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3404D" w:rsidRPr="009A1F82" w:rsidRDefault="000C5333" w:rsidP="009A1F82">
    <w:pPr>
      <w:pStyle w:val="Header"/>
    </w:pPr>
    <w:ins w:id="42" w:author="Caroline Harris" w:date="2020-01-12T12:57:00Z">
      <w:r>
        <w:rPr>
          <w:rFonts w:cs="Arial"/>
          <w:b/>
          <w:noProof/>
          <w:sz w:val="32"/>
          <w:szCs w:val="32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57831064" o:spid="_x0000_s50193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  <w10:wrap anchorx="margin" anchory="margin"/>
          </v:shape>
        </w:pict>
      </w:r>
    </w:ins>
    <w:r w:rsidR="006620CC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16510</wp:posOffset>
              </wp:positionV>
              <wp:extent cx="6464300" cy="0"/>
              <wp:effectExtent l="14605" t="9525" r="762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43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DB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.3pt;width:50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F714F"/>
    <w:multiLevelType w:val="hybridMultilevel"/>
    <w:tmpl w:val="85466F9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AA76A3"/>
    <w:multiLevelType w:val="hybridMultilevel"/>
    <w:tmpl w:val="3412F15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614CF"/>
    <w:multiLevelType w:val="hybridMultilevel"/>
    <w:tmpl w:val="DB88872E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14A4"/>
    <w:multiLevelType w:val="hybridMultilevel"/>
    <w:tmpl w:val="FBF47EA6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8E6EAB"/>
    <w:multiLevelType w:val="hybridMultilevel"/>
    <w:tmpl w:val="CE7865F0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A28C4"/>
    <w:multiLevelType w:val="hybridMultilevel"/>
    <w:tmpl w:val="420C4C0E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3"/>
  </w:num>
  <w:num w:numId="5">
    <w:abstractNumId w:val="20"/>
  </w:num>
  <w:num w:numId="6">
    <w:abstractNumId w:val="23"/>
  </w:num>
  <w:num w:numId="7">
    <w:abstractNumId w:val="7"/>
  </w:num>
  <w:num w:numId="8">
    <w:abstractNumId w:val="26"/>
  </w:num>
  <w:num w:numId="9">
    <w:abstractNumId w:val="25"/>
  </w:num>
  <w:num w:numId="10">
    <w:abstractNumId w:val="22"/>
  </w:num>
  <w:num w:numId="11">
    <w:abstractNumId w:val="17"/>
  </w:num>
  <w:num w:numId="12">
    <w:abstractNumId w:val="12"/>
  </w:num>
  <w:num w:numId="13">
    <w:abstractNumId w:val="5"/>
  </w:num>
  <w:num w:numId="14">
    <w:abstractNumId w:val="16"/>
  </w:num>
  <w:num w:numId="15">
    <w:abstractNumId w:val="0"/>
  </w:num>
  <w:num w:numId="16">
    <w:abstractNumId w:val="24"/>
  </w:num>
  <w:num w:numId="17">
    <w:abstractNumId w:val="18"/>
  </w:num>
  <w:num w:numId="18">
    <w:abstractNumId w:val="1"/>
  </w:num>
  <w:num w:numId="19">
    <w:abstractNumId w:val="21"/>
  </w:num>
  <w:num w:numId="20">
    <w:abstractNumId w:val="13"/>
  </w:num>
  <w:num w:numId="21">
    <w:abstractNumId w:val="10"/>
  </w:num>
  <w:num w:numId="22">
    <w:abstractNumId w:val="2"/>
  </w:num>
  <w:num w:numId="23">
    <w:abstractNumId w:val="14"/>
  </w:num>
  <w:num w:numId="24">
    <w:abstractNumId w:val="6"/>
  </w:num>
  <w:num w:numId="25">
    <w:abstractNumId w:val="9"/>
  </w:num>
  <w:num w:numId="26">
    <w:abstractNumId w:val="11"/>
  </w:num>
  <w:num w:numId="27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50194"/>
    <o:shapelayout v:ext="edit">
      <o:idmap v:ext="edit" data="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23DA"/>
    <w:rsid w:val="000556CF"/>
    <w:rsid w:val="00064639"/>
    <w:rsid w:val="00066CD2"/>
    <w:rsid w:val="00074FC4"/>
    <w:rsid w:val="00077B79"/>
    <w:rsid w:val="00082C90"/>
    <w:rsid w:val="00084043"/>
    <w:rsid w:val="00085418"/>
    <w:rsid w:val="000867C6"/>
    <w:rsid w:val="00087637"/>
    <w:rsid w:val="00090C19"/>
    <w:rsid w:val="00093E71"/>
    <w:rsid w:val="00096244"/>
    <w:rsid w:val="00096378"/>
    <w:rsid w:val="00096927"/>
    <w:rsid w:val="000A2920"/>
    <w:rsid w:val="000A3533"/>
    <w:rsid w:val="000A5804"/>
    <w:rsid w:val="000B1EFD"/>
    <w:rsid w:val="000B6D40"/>
    <w:rsid w:val="000C0808"/>
    <w:rsid w:val="000C5333"/>
    <w:rsid w:val="000D38DB"/>
    <w:rsid w:val="000E0A1D"/>
    <w:rsid w:val="000E1A7E"/>
    <w:rsid w:val="0010370F"/>
    <w:rsid w:val="0010479B"/>
    <w:rsid w:val="001103C6"/>
    <w:rsid w:val="001119B1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1B0D"/>
    <w:rsid w:val="002A4C5F"/>
    <w:rsid w:val="002B1E39"/>
    <w:rsid w:val="002B42E5"/>
    <w:rsid w:val="002B5343"/>
    <w:rsid w:val="002C069C"/>
    <w:rsid w:val="002C10D9"/>
    <w:rsid w:val="002C5190"/>
    <w:rsid w:val="002C65A5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53396"/>
    <w:rsid w:val="0036118B"/>
    <w:rsid w:val="003722CD"/>
    <w:rsid w:val="0037567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5541F"/>
    <w:rsid w:val="00467D6A"/>
    <w:rsid w:val="00472293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4F4561"/>
    <w:rsid w:val="0050084C"/>
    <w:rsid w:val="005027E6"/>
    <w:rsid w:val="00515426"/>
    <w:rsid w:val="00521BFC"/>
    <w:rsid w:val="0052780A"/>
    <w:rsid w:val="00540315"/>
    <w:rsid w:val="00540609"/>
    <w:rsid w:val="00545BAC"/>
    <w:rsid w:val="00547D9C"/>
    <w:rsid w:val="00550971"/>
    <w:rsid w:val="00551578"/>
    <w:rsid w:val="00553334"/>
    <w:rsid w:val="00556342"/>
    <w:rsid w:val="00563BF7"/>
    <w:rsid w:val="005833E2"/>
    <w:rsid w:val="005A4236"/>
    <w:rsid w:val="005A4D0E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04D"/>
    <w:rsid w:val="00637642"/>
    <w:rsid w:val="00647493"/>
    <w:rsid w:val="006505B2"/>
    <w:rsid w:val="0066162E"/>
    <w:rsid w:val="006620CC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2D06"/>
    <w:rsid w:val="007835B4"/>
    <w:rsid w:val="00785A11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2D76"/>
    <w:rsid w:val="008642AB"/>
    <w:rsid w:val="00865B58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E6595"/>
    <w:rsid w:val="00901FEF"/>
    <w:rsid w:val="0090468B"/>
    <w:rsid w:val="0090729C"/>
    <w:rsid w:val="0091573A"/>
    <w:rsid w:val="00926F31"/>
    <w:rsid w:val="009406A9"/>
    <w:rsid w:val="009413C7"/>
    <w:rsid w:val="00945A2A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9AF"/>
    <w:rsid w:val="00A13C08"/>
    <w:rsid w:val="00A34CD6"/>
    <w:rsid w:val="00A560A0"/>
    <w:rsid w:val="00A63507"/>
    <w:rsid w:val="00A664B3"/>
    <w:rsid w:val="00A73B2E"/>
    <w:rsid w:val="00A83852"/>
    <w:rsid w:val="00A910A6"/>
    <w:rsid w:val="00A92AB5"/>
    <w:rsid w:val="00A9731F"/>
    <w:rsid w:val="00A97AF5"/>
    <w:rsid w:val="00AA411C"/>
    <w:rsid w:val="00AB493E"/>
    <w:rsid w:val="00AB7B1B"/>
    <w:rsid w:val="00AC5EE5"/>
    <w:rsid w:val="00AD572B"/>
    <w:rsid w:val="00AE57EF"/>
    <w:rsid w:val="00B15A0B"/>
    <w:rsid w:val="00B165CE"/>
    <w:rsid w:val="00B4020E"/>
    <w:rsid w:val="00B51DAF"/>
    <w:rsid w:val="00B5446B"/>
    <w:rsid w:val="00B652FB"/>
    <w:rsid w:val="00B654D0"/>
    <w:rsid w:val="00B73F65"/>
    <w:rsid w:val="00B82F94"/>
    <w:rsid w:val="00B9514C"/>
    <w:rsid w:val="00BA174C"/>
    <w:rsid w:val="00BA2445"/>
    <w:rsid w:val="00BA6FF3"/>
    <w:rsid w:val="00BC5E81"/>
    <w:rsid w:val="00BE436E"/>
    <w:rsid w:val="00BE46CE"/>
    <w:rsid w:val="00BF663F"/>
    <w:rsid w:val="00C05043"/>
    <w:rsid w:val="00C077DD"/>
    <w:rsid w:val="00C12BFA"/>
    <w:rsid w:val="00C20B78"/>
    <w:rsid w:val="00C241A2"/>
    <w:rsid w:val="00C2528F"/>
    <w:rsid w:val="00C31D37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57115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1EBF"/>
    <w:rsid w:val="00E23877"/>
    <w:rsid w:val="00E27661"/>
    <w:rsid w:val="00E30B15"/>
    <w:rsid w:val="00E569AA"/>
    <w:rsid w:val="00E60BF1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0D28"/>
    <w:rsid w:val="00F129CF"/>
    <w:rsid w:val="00F152BB"/>
    <w:rsid w:val="00F200D3"/>
    <w:rsid w:val="00F2327D"/>
    <w:rsid w:val="00F25CCF"/>
    <w:rsid w:val="00F2717E"/>
    <w:rsid w:val="00F307E2"/>
    <w:rsid w:val="00F30A8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94"/>
    <o:shapelayout v:ext="edit">
      <o:idmap v:ext="edit" data="1"/>
    </o:shapelayout>
  </w:shapeDefaults>
  <w:decimalSymbol w:val="."/>
  <w:listSeparator w:val=","/>
  <w15:docId w15:val="{A4C335F8-AC82-4656-A717-7FCC03D5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5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="Times New Roman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rPr>
      <w:rFonts w:ascii="Arial" w:hAnsi="Arial"/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064639"/>
    <w:rPr>
      <w:rFonts w:ascii="Arial" w:eastAsia="Times New Roman" w:hAnsi="Arial" w:cs="Times New Roman"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15544"/>
    <w:rPr>
      <w:rFonts w:ascii="Arial" w:eastAsia="Times New Roman" w:hAnsi="Arial" w:cs="Times New Roman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34"/>
    <w:qFormat/>
    <w:rsid w:val="0055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B12B3-2F51-4FC4-933E-8190D85E990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49C37-B8BA-433B-B07C-F8E2993B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CHoulden</dc:creator>
  <cp:lastModifiedBy>Caroline Harris</cp:lastModifiedBy>
  <cp:revision>4</cp:revision>
  <dcterms:created xsi:type="dcterms:W3CDTF">2020-01-12T12:59:00Z</dcterms:created>
  <dcterms:modified xsi:type="dcterms:W3CDTF">2020-01-13T16:43:00Z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